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C0F" w:rsidRDefault="00EA5C0F" w:rsidP="00BC7A80"/>
    <w:p w:rsidR="00EA5C0F" w:rsidRDefault="00BE5FEB" w:rsidP="00EA5C0F">
      <w:pPr>
        <w:pStyle w:val="af2"/>
        <w:sectPr w:rsidR="00EA5C0F">
          <w:headerReference w:type="even" r:id="rId7"/>
          <w:headerReference w:type="default" r:id="rId8"/>
          <w:footerReference w:type="even" r:id="rId9"/>
          <w:footerReference w:type="default" r:id="rId10"/>
          <w:headerReference w:type="first" r:id="rId11"/>
          <w:footerReference w:type="first" r:id="rId12"/>
          <w:pgSz w:w="11907" w:h="16839"/>
          <w:pgMar w:top="567" w:right="851" w:bottom="1361" w:left="1418" w:header="0" w:footer="0" w:gutter="0"/>
          <w:pgNumType w:fmt="upperRoman" w:start="1"/>
          <w:cols w:space="425"/>
          <w:titlePg/>
          <w:docGrid w:type="lines" w:linePitch="312"/>
        </w:sectPr>
      </w:pPr>
      <w:bookmarkStart w:id="0" w:name="SectionMark0"/>
      <w:r>
        <w:rPr>
          <w:noProof/>
        </w:rPr>
        <w:pict>
          <v:shapetype id="_x0000_t202" coordsize="21600,21600" o:spt="202" path="m,l,21600r21600,l21600,xe">
            <v:stroke joinstyle="miter"/>
            <v:path gradientshapeok="t" o:connecttype="rect"/>
          </v:shapetype>
          <v:shape id="文本框 13" o:spid="_x0000_s1026" type="#_x0000_t202" style="position:absolute;left:0;text-align:left;margin-left:433.55pt;margin-top:701.9pt;width:54.3pt;height:50.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" fillcolor="white [3201]" stroked="f" strokeweight=".5pt">
            <v:textbox>
              <w:txbxContent>
                <w:p w:rsidR="00FC78FE" w:rsidRPr="000C7096" w:rsidRDefault="00FC78FE" w:rsidP="00EA5C0F">
                  <w:pPr>
                    <w:rPr>
                      <w:rFonts w:ascii="黑体" w:eastAsia="黑体" w:hAnsi="黑体"/>
                      <w:sz w:val="28"/>
                      <w:szCs w:val="28"/>
                    </w:rPr>
                  </w:pPr>
                  <w:r w:rsidRPr="000C7096">
                    <w:rPr>
                      <w:rFonts w:ascii="黑体" w:eastAsia="黑体" w:hAnsi="黑体" w:hint="eastAsia"/>
                      <w:sz w:val="36"/>
                      <w:szCs w:val="28"/>
                    </w:rPr>
                    <w:t>发布</w:t>
                  </w:r>
                </w:p>
              </w:txbxContent>
            </v:textbox>
          </v:shape>
        </w:pict>
      </w:r>
      <w:r>
        <w:rPr>
          <w:noProof/>
        </w:rPr>
        <w:pict>
          <v:line id="直接连接符 12" o:spid="_x0000_s1038" style="position:absolute;left:0;text-align:left;z-index:251670528;visibility:visible;mso-width-relative:margin;mso-height-relative:margin" from="-.05pt,695.55pt" to="478.4pt,69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" strokecolor="black [3213]" strokeweight="1.25pt"/>
        </w:pict>
      </w:r>
      <w:r>
        <w:rPr>
          <w:noProof/>
        </w:rPr>
        <w:pict>
          <v:line id="直接连接符 11" o:spid="_x0000_s1037" style="position:absolute;left:0;text-align:left;z-index:251669504;visibility:visible;mso-width-relative:margin;mso-height-relative:margin" from="4.5pt,150.3pt" to="482.95pt,1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" strokecolor="black [3213]" strokeweight="1.25pt"/>
        </w:pict>
      </w:r>
      <w:r>
        <w:rPr>
          <w:noProof/>
        </w:rPr>
        <w:pict>
          <v:line id="Line 11" o:spid="_x0000_s1036" style="position:absolute;left:0;text-align:left;z-index:251668480;visibility:visibl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" strokecolor="white" strokeweight="1pt"/>
        </w:pict>
      </w:r>
      <w:r>
        <w:rPr>
          <w:noProof/>
        </w:rPr>
        <w:pict>
          <v:line id="Line 10" o:spid="_x0000_s1035" style="position:absolute;left:0;text-align:left;z-index:251667456;visibility:visibl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" strokecolor="white" strokeweight="1pt"/>
        </w:pict>
      </w:r>
      <w:r w:rsidRPr="00BE5FEB">
        <w:rPr>
          <w:rFonts w:ascii="黑体" w:eastAsia="黑体"/>
          <w:noProof/>
        </w:rPr>
        <w:pict>
          <v:shape id="fmFrame7" o:spid="_x0000_s1027" type="#_x0000_t202" style="position:absolute;left:0;text-align:left;margin-left:-8.7pt;margin-top:716.75pt;width:481.9pt;height:72.65pt;z-index:2516664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" stroked="f">
            <v:textbox inset="0,0,0,0">
              <w:txbxContent>
                <w:p w:rsidR="00FC78FE" w:rsidRPr="00CB341A" w:rsidRDefault="00FC78FE" w:rsidP="00EA5C0F">
                  <w:pPr>
                    <w:pStyle w:val="af4"/>
                    <w:rPr>
                      <w:spacing w:val="6"/>
                    </w:rPr>
                  </w:pPr>
                  <w:r w:rsidRPr="00CB341A">
                    <w:rPr>
                      <w:rFonts w:hint="eastAsia"/>
                      <w:spacing w:val="6"/>
                    </w:rPr>
                    <w:t>中国石墨烯</w:t>
                  </w:r>
                  <w:r w:rsidRPr="00CB341A">
                    <w:rPr>
                      <w:spacing w:val="6"/>
                    </w:rPr>
                    <w:t>产业技术创新战略联盟</w:t>
                  </w:r>
                </w:p>
                <w:p w:rsidR="00FC78FE" w:rsidRPr="00CB341A" w:rsidRDefault="00FC78FE" w:rsidP="00EA5C0F">
                  <w:pPr>
                    <w:pStyle w:val="af4"/>
                    <w:rPr>
                      <w:spacing w:val="-4"/>
                    </w:rPr>
                  </w:pPr>
                  <w:r w:rsidRPr="00CB341A">
                    <w:rPr>
                      <w:rFonts w:hint="eastAsia"/>
                      <w:spacing w:val="-4"/>
                    </w:rPr>
                    <w:t>中关村华清石墨烯产业技术创新联盟</w:t>
                  </w:r>
                </w:p>
              </w:txbxContent>
            </v:textbox>
            <w10:wrap anchorx="margin" anchory="margin"/>
            <w10:anchorlock/>
          </v:shape>
        </w:pict>
      </w:r>
      <w:r w:rsidRPr="00BE5FEB">
        <w:rPr>
          <w:rFonts w:ascii="黑体" w:eastAsia="黑体"/>
          <w:noProof/>
        </w:rPr>
        <w:pict>
          <v:shape id="fmFrame6" o:spid="_x0000_s1028" type="#_x0000_t202" style="position:absolute;left:0;text-align:left;margin-left:322.9pt;margin-top:674.3pt;width:159pt;height:24.6pt;z-index:25166540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" stroked="f">
            <v:textbox inset="0,0,0,0">
              <w:txbxContent>
                <w:p w:rsidR="00FC78FE" w:rsidRDefault="00FC78FE" w:rsidP="00EA5C0F">
                  <w:pPr>
                    <w:pStyle w:val="af5"/>
                  </w:pPr>
                  <w:r>
                    <w:rPr>
                      <w:rFonts w:hint="eastAsia"/>
                    </w:rPr>
                    <w:t>201</w:t>
                  </w: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w:r>
      <w:r w:rsidRPr="00BE5FEB">
        <w:rPr>
          <w:rFonts w:ascii="黑体" w:eastAsia="黑体"/>
          <w:noProof/>
        </w:rPr>
        <w:pict>
          <v:shape id="fmFrame5" o:spid="_x0000_s1029" type="#_x0000_t202" style="position:absolute;left:0;text-align:left;margin-left:0;margin-top:674.3pt;width:159pt;height:24.6pt;z-index:2516643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" stroked="f">
            <v:textbox inset="0,0,0,0">
              <w:txbxContent>
                <w:p w:rsidR="00FC78FE" w:rsidRDefault="00FC78FE" w:rsidP="00EA5C0F">
                  <w:pPr>
                    <w:pStyle w:val="ab"/>
                  </w:pPr>
                  <w:r>
                    <w:rPr>
                      <w:rFonts w:hint="eastAsia"/>
                    </w:rPr>
                    <w:t>201</w:t>
                  </w: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w:r>
      <w:r w:rsidRPr="00BE5FEB">
        <w:rPr>
          <w:rFonts w:ascii="黑体" w:eastAsia="黑体"/>
          <w:noProof/>
        </w:rPr>
        <w:pict>
          <v:shape id="fmFrame4" o:spid="_x0000_s1030" type="#_x0000_t202" style="position:absolute;left:0;text-align:left;margin-left:0;margin-top:286.25pt;width:470pt;height:368.6pt;z-index:2516633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" stroked="f">
            <v:textbox inset="0,0,0,0">
              <w:txbxContent>
                <w:p w:rsidR="00FC78FE" w:rsidRDefault="00FC78FE" w:rsidP="00EA5C0F">
                  <w:pPr>
                    <w:pStyle w:val="ad"/>
                  </w:pPr>
                  <w:r>
                    <w:rPr>
                      <w:rFonts w:hint="eastAsia"/>
                    </w:rPr>
                    <w:t>含有石墨烯材料的产品命名指南</w:t>
                  </w:r>
                </w:p>
                <w:p w:rsidR="00FC78FE" w:rsidRPr="000C7096" w:rsidRDefault="00FC78FE" w:rsidP="00EA5C0F">
                  <w:pPr>
                    <w:pStyle w:val="ad"/>
                    <w:rPr>
                      <w:rFonts w:asciiTheme="minorHAnsi" w:hAnsiTheme="minorHAnsi"/>
                      <w:sz w:val="28"/>
                    </w:rPr>
                  </w:pPr>
                  <w:r>
                    <w:rPr>
                      <w:rFonts w:asciiTheme="minorHAnsi" w:hAnsiTheme="minorHAnsi" w:hint="eastAsia"/>
                      <w:sz w:val="28"/>
                    </w:rPr>
                    <w:t>Guidance on nomenclature of products containing graphene materials</w:t>
                  </w:r>
                </w:p>
                <w:p w:rsidR="00FC78FE" w:rsidRPr="00150FF1" w:rsidRDefault="00FC78FE" w:rsidP="00EA5C0F">
                  <w:pPr>
                    <w:pStyle w:val="af0"/>
                  </w:pPr>
                </w:p>
                <w:p w:rsidR="00FC78FE" w:rsidRDefault="009F4A04" w:rsidP="00EA5C0F">
                  <w:pPr>
                    <w:pStyle w:val="af1"/>
                  </w:pPr>
                  <w:r>
                    <w:rPr>
                      <w:rFonts w:hint="eastAsia"/>
                    </w:rPr>
                    <w:t>（送审稿</w:t>
                  </w:r>
                  <w:r w:rsidR="00FC78FE">
                    <w:rPr>
                      <w:rFonts w:hint="eastAsia"/>
                    </w:rPr>
                    <w:t>）</w:t>
                  </w:r>
                </w:p>
                <w:p w:rsidR="00FC78FE" w:rsidRPr="00D32E5B" w:rsidRDefault="00FC78FE" w:rsidP="00EA5C0F">
                  <w:pPr>
                    <w:pStyle w:val="af1"/>
                  </w:pPr>
                </w:p>
                <w:p w:rsidR="00FC78FE" w:rsidRPr="00A0313E" w:rsidRDefault="00FC78FE" w:rsidP="00F27268">
                  <w:pPr>
                    <w:pStyle w:val="af0"/>
                    <w:pBdr>
                      <w:top w:val="single" w:sz="4" w:space="1" w:color="auto"/>
                      <w:left w:val="single" w:sz="4" w:space="4" w:color="auto"/>
                      <w:bottom w:val="single" w:sz="4" w:space="1" w:color="auto"/>
                      <w:right w:val="single" w:sz="4" w:space="4" w:color="auto"/>
                    </w:pBdr>
                    <w:spacing w:before="0" w:afterLines="50"/>
                    <w:ind w:firstLine="573"/>
                    <w:jc w:val="left"/>
                    <w:rPr>
                      <w:rFonts w:ascii="黑体" w:eastAsia="黑体" w:hAnsi="黑体"/>
                    </w:rPr>
                  </w:pPr>
                  <w:r w:rsidRPr="00A0313E">
                    <w:rPr>
                      <w:rFonts w:ascii="黑体" w:eastAsia="黑体" w:hAnsi="黑体" w:hint="eastAsia"/>
                    </w:rPr>
                    <w:t>在提交反馈意见时，请将您知道的相关专利连同支持性文件一并附上。</w:t>
                  </w:r>
                </w:p>
                <w:p w:rsidR="00FC78FE" w:rsidRPr="00A0313E" w:rsidRDefault="00FC78FE" w:rsidP="00A7400A">
                  <w:pPr>
                    <w:pStyle w:val="af0"/>
                    <w:pBdr>
                      <w:top w:val="single" w:sz="4" w:space="1" w:color="auto"/>
                      <w:left w:val="single" w:sz="4" w:space="4" w:color="auto"/>
                      <w:bottom w:val="single" w:sz="4" w:space="1" w:color="auto"/>
                      <w:right w:val="single" w:sz="4" w:space="4" w:color="auto"/>
                    </w:pBdr>
                    <w:spacing w:before="0"/>
                    <w:ind w:firstLine="570"/>
                    <w:jc w:val="left"/>
                    <w:rPr>
                      <w:rFonts w:ascii="黑体" w:hAnsi="黑体"/>
                    </w:rPr>
                  </w:pPr>
                  <w:r w:rsidRPr="00A0313E">
                    <w:rPr>
                      <w:rFonts w:ascii="黑体" w:hAnsi="黑体" w:hint="eastAsia"/>
                    </w:rPr>
                    <w:t>已授权专利的证明材料为专利证书复印件或扉页，已公开但尚未授权的专利深切的证明材料为专利公开通知书复印件或扉页，未公开的专利申请的证明材料为专利申请号和申请日期。</w:t>
                  </w:r>
                </w:p>
                <w:p w:rsidR="00FC78FE" w:rsidRPr="00A7400A" w:rsidRDefault="00FC78FE" w:rsidP="00EA5C0F">
                  <w:pPr>
                    <w:pStyle w:val="ae"/>
                  </w:pPr>
                </w:p>
              </w:txbxContent>
            </v:textbox>
            <w10:wrap anchorx="margin" anchory="margin"/>
            <w10:anchorlock/>
          </v:shape>
        </w:pict>
      </w:r>
      <w:r w:rsidRPr="00BE5FEB">
        <w:rPr>
          <w:rFonts w:ascii="宋体" w:hAnsi="宋体"/>
          <w:noProof/>
        </w:rPr>
        <w:pict>
          <v:shape id="fmFrame3" o:spid="_x0000_s1031" type="#_x0000_t202" style="position:absolute;left:0;text-align:left;margin-left:0;margin-top:110.35pt;width:456.9pt;height:67.75pt;z-index:25166233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" stroked="f">
            <v:textbox inset="0,0,0,0">
              <w:txbxContent>
                <w:p w:rsidR="00FC78FE" w:rsidRDefault="00FC78FE" w:rsidP="00EA5C0F">
                  <w:pPr>
                    <w:pStyle w:val="2"/>
                    <w:wordWrap w:val="0"/>
                  </w:pPr>
                  <w:r>
                    <w:rPr>
                      <w:rFonts w:hint="eastAsia"/>
                    </w:rPr>
                    <w:t>T</w:t>
                  </w:r>
                  <w:r>
                    <w:t>/</w:t>
                  </w:r>
                  <w:r w:rsidR="009F4A04">
                    <w:rPr>
                      <w:rFonts w:hint="eastAsia"/>
                    </w:rPr>
                    <w:t>CGIA 002</w:t>
                  </w:r>
                  <w:r>
                    <w:t>-201</w:t>
                  </w:r>
                  <w:r w:rsidR="009F4A04">
                    <w:rPr>
                      <w:rFonts w:hint="eastAsia"/>
                    </w:rPr>
                    <w:t>8</w:t>
                  </w:r>
                </w:p>
                <w:p w:rsidR="00FC78FE" w:rsidRDefault="00FC78FE" w:rsidP="00EA5C0F">
                  <w:pPr>
                    <w:pStyle w:val="ac"/>
                  </w:pPr>
                </w:p>
              </w:txbxContent>
            </v:textbox>
            <w10:wrap anchorx="margin" anchory="margin"/>
            <w10:anchorlock/>
          </v:shape>
        </w:pict>
      </w:r>
      <w:r w:rsidRPr="00BE5FEB">
        <w:rPr>
          <w:rFonts w:ascii="黑体" w:eastAsia="黑体"/>
          <w:noProof/>
        </w:rPr>
        <w:pict>
          <v:shape id="fmFrame8" o:spid="_x0000_s1032" type="#_x0000_t202" style="position:absolute;left:0;text-align:left;margin-left:204pt;margin-top:13.65pt;width:250pt;height:56.7pt;z-index:2516613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" stroked="f">
            <v:textbox inset="0,0,0,0">
              <w:txbxContent>
                <w:p w:rsidR="00FC78FE" w:rsidRDefault="00FC78FE" w:rsidP="00EA5C0F">
                  <w:pPr>
                    <w:pStyle w:val="a7"/>
                  </w:pPr>
                  <w:r>
                    <w:rPr>
                      <w:rFonts w:hint="eastAsia"/>
                    </w:rPr>
                    <w:t>TB</w:t>
                  </w:r>
                </w:p>
              </w:txbxContent>
            </v:textbox>
            <w10:wrap anchorx="margin" anchory="margin"/>
            <w10:anchorlock/>
          </v:shape>
        </w:pict>
      </w:r>
      <w:r w:rsidRPr="00BE5FEB">
        <w:rPr>
          <w:rFonts w:ascii="黑体" w:eastAsia="黑体"/>
          <w:noProof/>
        </w:rPr>
        <w:pict>
          <v:shape id="fmFrame2" o:spid="_x0000_s1033" type="#_x0000_t202" style="position:absolute;left:0;text-align:left;margin-left:0;margin-top:79.6pt;width:481.9pt;height:30.8pt;z-index:25166028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" stroked="f">
            <v:textbox inset="0,0,0,0">
              <w:txbxContent>
                <w:p w:rsidR="00FC78FE" w:rsidRDefault="00FC78FE" w:rsidP="00EA5C0F">
                  <w:pPr>
                    <w:pStyle w:val="af3"/>
                  </w:pPr>
                  <w:r>
                    <w:t>石墨烯</w:t>
                  </w:r>
                  <w:r>
                    <w:rPr>
                      <w:rFonts w:hint="eastAsia"/>
                    </w:rPr>
                    <w:t>产业联盟标准</w:t>
                  </w:r>
                </w:p>
              </w:txbxContent>
            </v:textbox>
            <w10:wrap anchorx="margin" anchory="margin"/>
            <w10:anchorlock/>
          </v:shape>
        </w:pict>
      </w:r>
      <w:r>
        <w:rPr>
          <w:noProof/>
        </w:rPr>
        <w:pict>
          <v:shape id="fmFrame1" o:spid="_x0000_s1034" type="#_x0000_t202" style="position:absolute;left:0;text-align:left;margin-left:0;margin-top:0;width:200pt;height:51.8pt;z-index:2516592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" stroked="f">
            <v:textbox inset="0,0,0,0">
              <w:txbxContent>
                <w:p w:rsidR="00FC78FE" w:rsidRDefault="00FC78FE" w:rsidP="00EA5C0F">
                  <w:pPr>
                    <w:pStyle w:val="af6"/>
                  </w:pPr>
                  <w:r>
                    <w:rPr>
                      <w:rFonts w:hint="eastAsia"/>
                    </w:rPr>
                    <w:t>ICS</w:t>
                  </w:r>
                </w:p>
              </w:txbxContent>
            </v:textbox>
            <w10:wrap anchorx="margin" anchory="margin"/>
            <w10:anchorlock/>
          </v:shape>
        </w:pict>
      </w:r>
    </w:p>
    <w:bookmarkEnd w:id="0"/>
    <w:p w:rsidR="007E0992" w:rsidRDefault="007E0992" w:rsidP="00F27268">
      <w:pPr>
        <w:widowControl/>
        <w:spacing w:beforeLines="100" w:afterLines="100"/>
        <w:jc w:val="center"/>
        <w:rPr>
          <w:rFonts w:ascii="黑体" w:eastAsia="黑体" w:hAnsi="黑体"/>
          <w:sz w:val="28"/>
          <w:szCs w:val="32"/>
        </w:rPr>
      </w:pPr>
      <w:r w:rsidRPr="007E0992">
        <w:rPr>
          <w:rFonts w:ascii="黑体" w:eastAsia="黑体" w:hAnsi="黑体" w:hint="eastAsia"/>
          <w:sz w:val="28"/>
          <w:szCs w:val="32"/>
        </w:rPr>
        <w:lastRenderedPageBreak/>
        <w:t>前言</w:t>
      </w:r>
    </w:p>
    <w:p w:rsidR="007E0992" w:rsidRPr="007E0992" w:rsidRDefault="007E0992" w:rsidP="007E0992">
      <w:pPr>
        <w:widowControl/>
        <w:ind w:firstLineChars="202" w:firstLine="424"/>
        <w:jc w:val="left"/>
        <w:rPr>
          <w:rFonts w:asciiTheme="minorEastAsia" w:hAnsiTheme="minorEastAsia"/>
          <w:szCs w:val="21"/>
        </w:rPr>
      </w:pPr>
      <w:r w:rsidRPr="007E0992">
        <w:rPr>
          <w:rFonts w:asciiTheme="minorEastAsia" w:hAnsiTheme="minorEastAsia" w:hint="eastAsia"/>
          <w:szCs w:val="21"/>
        </w:rPr>
        <w:t>本标准按照GB/T 1.1-2009给出的规则起草。</w:t>
      </w:r>
    </w:p>
    <w:p w:rsidR="007E0992" w:rsidRPr="007E0992" w:rsidRDefault="007E0992" w:rsidP="007E0992">
      <w:pPr>
        <w:widowControl/>
        <w:ind w:firstLineChars="202" w:firstLine="424"/>
        <w:jc w:val="left"/>
        <w:rPr>
          <w:rFonts w:asciiTheme="minorEastAsia" w:hAnsiTheme="minorEastAsia"/>
          <w:szCs w:val="21"/>
        </w:rPr>
      </w:pPr>
      <w:r w:rsidRPr="007E0992">
        <w:rPr>
          <w:rFonts w:asciiTheme="minorEastAsia" w:hAnsiTheme="minorEastAsia" w:hint="eastAsia"/>
          <w:szCs w:val="21"/>
        </w:rPr>
        <w:t>本标准由中国石墨烯产业技术创新战略联盟和中关村华清石墨烯产业技术创新联盟联合提出并归口。</w:t>
      </w:r>
    </w:p>
    <w:p w:rsidR="007E0992" w:rsidRPr="007E0992" w:rsidRDefault="007E0992" w:rsidP="007E0992">
      <w:pPr>
        <w:widowControl/>
        <w:ind w:firstLineChars="202" w:firstLine="424"/>
        <w:jc w:val="left"/>
        <w:rPr>
          <w:rFonts w:asciiTheme="minorEastAsia" w:hAnsiTheme="minorEastAsia"/>
          <w:szCs w:val="21"/>
        </w:rPr>
      </w:pPr>
      <w:r w:rsidRPr="007E0992">
        <w:rPr>
          <w:rFonts w:asciiTheme="minorEastAsia" w:hAnsiTheme="minorEastAsia" w:hint="eastAsia"/>
          <w:szCs w:val="21"/>
        </w:rPr>
        <w:t>本标准起草单位：</w:t>
      </w:r>
      <w:r w:rsidR="004436ED" w:rsidRPr="00B22670">
        <w:rPr>
          <w:rFonts w:eastAsia="宋体"/>
        </w:rPr>
        <w:t>中关村华清石墨烯产业技术创新联盟、中国科学院宁波材料技术与工程研究所、中国科学院山西煤炭化学研究所、山东欧铂新材料有限公司、多氟多化工股份有限公司、广西柳工机械股份有限公司、中国计量科学研究院、</w:t>
      </w:r>
      <w:r>
        <w:rPr>
          <w:rFonts w:asciiTheme="minorEastAsia" w:hAnsiTheme="minorEastAsia" w:hint="eastAsia"/>
          <w:szCs w:val="21"/>
        </w:rPr>
        <w:t>等</w:t>
      </w:r>
      <w:r w:rsidR="00F93BBD">
        <w:rPr>
          <w:rFonts w:asciiTheme="minorEastAsia" w:hAnsiTheme="minorEastAsia" w:hint="eastAsia"/>
          <w:szCs w:val="21"/>
        </w:rPr>
        <w:t>。</w:t>
      </w:r>
    </w:p>
    <w:p w:rsidR="007E0992" w:rsidRDefault="007E0992" w:rsidP="007E0992">
      <w:pPr>
        <w:widowControl/>
        <w:ind w:firstLineChars="202" w:firstLine="424"/>
        <w:jc w:val="left"/>
        <w:rPr>
          <w:rFonts w:asciiTheme="minorEastAsia" w:hAnsiTheme="minorEastAsia"/>
          <w:szCs w:val="21"/>
        </w:rPr>
      </w:pPr>
      <w:r w:rsidRPr="007E0992">
        <w:rPr>
          <w:rFonts w:asciiTheme="minorEastAsia" w:hAnsiTheme="minorEastAsia" w:hint="eastAsia"/>
          <w:szCs w:val="21"/>
        </w:rPr>
        <w:t>本标准主要起草人：</w:t>
      </w:r>
      <w:r w:rsidR="00F93BBD">
        <w:rPr>
          <w:rFonts w:asciiTheme="minorEastAsia" w:hAnsiTheme="minorEastAsia" w:hint="eastAsia"/>
          <w:szCs w:val="21"/>
        </w:rPr>
        <w:t>戴石锋，等。</w:t>
      </w:r>
    </w:p>
    <w:p w:rsidR="00E5438D" w:rsidRDefault="00E5438D" w:rsidP="007E0992">
      <w:pPr>
        <w:widowControl/>
        <w:ind w:firstLineChars="202" w:firstLine="424"/>
        <w:jc w:val="left"/>
        <w:rPr>
          <w:rFonts w:asciiTheme="minorEastAsia" w:hAnsiTheme="minorEastAsia"/>
          <w:szCs w:val="21"/>
        </w:rPr>
      </w:pPr>
      <w:r>
        <w:rPr>
          <w:rFonts w:asciiTheme="minorEastAsia" w:hAnsiTheme="minorEastAsia" w:hint="eastAsia"/>
          <w:szCs w:val="21"/>
        </w:rPr>
        <w:t>本标准是首次制定。</w:t>
      </w:r>
    </w:p>
    <w:p w:rsidR="00E5438D" w:rsidRDefault="00E5438D" w:rsidP="007E0992">
      <w:pPr>
        <w:widowControl/>
        <w:ind w:firstLineChars="202" w:firstLine="424"/>
        <w:jc w:val="left"/>
        <w:rPr>
          <w:rFonts w:asciiTheme="minorEastAsia" w:hAnsiTheme="minorEastAsia"/>
          <w:szCs w:val="21"/>
        </w:rPr>
      </w:pPr>
      <w:r>
        <w:rPr>
          <w:rFonts w:asciiTheme="minorEastAsia" w:hAnsiTheme="minorEastAsia" w:hint="eastAsia"/>
          <w:szCs w:val="21"/>
        </w:rPr>
        <w:t>本标准的解释权归</w:t>
      </w:r>
      <w:r w:rsidRPr="007E0992">
        <w:rPr>
          <w:rFonts w:asciiTheme="minorEastAsia" w:hAnsiTheme="minorEastAsia" w:hint="eastAsia"/>
          <w:szCs w:val="21"/>
        </w:rPr>
        <w:t>中国石墨烯产业技术创新战略联盟</w:t>
      </w:r>
      <w:r w:rsidR="00AB0217">
        <w:rPr>
          <w:rFonts w:asciiTheme="minorEastAsia" w:hAnsiTheme="minorEastAsia" w:hint="eastAsia"/>
          <w:szCs w:val="21"/>
        </w:rPr>
        <w:t>标准委员会</w:t>
      </w:r>
      <w:r>
        <w:rPr>
          <w:rFonts w:asciiTheme="minorEastAsia" w:hAnsiTheme="minorEastAsia" w:hint="eastAsia"/>
          <w:szCs w:val="21"/>
        </w:rPr>
        <w:t>所有。</w:t>
      </w:r>
    </w:p>
    <w:p w:rsidR="007E0992" w:rsidRDefault="007E0992">
      <w:pPr>
        <w:widowControl/>
        <w:jc w:val="left"/>
        <w:rPr>
          <w:rFonts w:asciiTheme="minorEastAsia" w:hAnsiTheme="minorEastAsia"/>
          <w:szCs w:val="21"/>
        </w:rPr>
      </w:pPr>
      <w:r>
        <w:rPr>
          <w:rFonts w:asciiTheme="minorEastAsia" w:hAnsiTheme="minorEastAsia"/>
          <w:szCs w:val="21"/>
        </w:rPr>
        <w:br w:type="page"/>
      </w:r>
    </w:p>
    <w:p w:rsidR="007E0992" w:rsidRPr="007E0992" w:rsidRDefault="007E0992" w:rsidP="00F27268">
      <w:pPr>
        <w:widowControl/>
        <w:spacing w:beforeLines="100" w:afterLines="100"/>
        <w:jc w:val="center"/>
        <w:rPr>
          <w:rFonts w:ascii="黑体" w:eastAsia="黑体" w:hAnsi="黑体"/>
          <w:sz w:val="28"/>
          <w:szCs w:val="32"/>
        </w:rPr>
      </w:pPr>
      <w:r w:rsidRPr="007E0992">
        <w:rPr>
          <w:rFonts w:ascii="黑体" w:eastAsia="黑体" w:hAnsi="黑体" w:hint="eastAsia"/>
          <w:sz w:val="28"/>
          <w:szCs w:val="32"/>
        </w:rPr>
        <w:lastRenderedPageBreak/>
        <w:t>引言</w:t>
      </w:r>
    </w:p>
    <w:p w:rsidR="00976241" w:rsidRDefault="00976241" w:rsidP="005038E9">
      <w:pPr>
        <w:widowControl/>
        <w:ind w:firstLine="420"/>
        <w:jc w:val="left"/>
        <w:rPr>
          <w:rFonts w:asciiTheme="minorEastAsia" w:hAnsiTheme="minorEastAsia"/>
          <w:szCs w:val="21"/>
        </w:rPr>
      </w:pPr>
      <w:r w:rsidRPr="00976241">
        <w:rPr>
          <w:rFonts w:asciiTheme="minorEastAsia" w:hAnsiTheme="minorEastAsia" w:hint="eastAsia"/>
          <w:szCs w:val="21"/>
        </w:rPr>
        <w:t>石墨烯材料是一种具有优异的电、热、力</w:t>
      </w:r>
      <w:r w:rsidR="005038E9" w:rsidRPr="00976241">
        <w:rPr>
          <w:rFonts w:asciiTheme="minorEastAsia" w:hAnsiTheme="minorEastAsia" w:hint="eastAsia"/>
          <w:szCs w:val="21"/>
        </w:rPr>
        <w:t>、光</w:t>
      </w:r>
      <w:r w:rsidRPr="00976241">
        <w:rPr>
          <w:rFonts w:asciiTheme="minorEastAsia" w:hAnsiTheme="minorEastAsia" w:hint="eastAsia"/>
          <w:szCs w:val="21"/>
        </w:rPr>
        <w:t>等性能的二维纳米材料，在新能源、电子、航空航天、海工装备、国防科技等领域具</w:t>
      </w:r>
      <w:r w:rsidR="005038E9">
        <w:rPr>
          <w:rFonts w:asciiTheme="minorEastAsia" w:hAnsiTheme="minorEastAsia" w:hint="eastAsia"/>
          <w:szCs w:val="21"/>
        </w:rPr>
        <w:t>有巨大的</w:t>
      </w:r>
      <w:r w:rsidRPr="00976241">
        <w:rPr>
          <w:rFonts w:asciiTheme="minorEastAsia" w:hAnsiTheme="minorEastAsia" w:hint="eastAsia"/>
          <w:szCs w:val="21"/>
        </w:rPr>
        <w:t>应用潜力。</w:t>
      </w:r>
      <w:r w:rsidR="005038E9" w:rsidRPr="005038E9">
        <w:rPr>
          <w:rFonts w:asciiTheme="minorEastAsia" w:hAnsiTheme="minorEastAsia" w:hint="eastAsia"/>
          <w:szCs w:val="21"/>
        </w:rPr>
        <w:t>发展石墨烯产业，对助推我国传统产业改造提升、支撑战略新兴产业发展壮大、带动材料产业升级换代</w:t>
      </w:r>
      <w:r w:rsidR="005038E9">
        <w:rPr>
          <w:rFonts w:asciiTheme="minorEastAsia" w:hAnsiTheme="minorEastAsia" w:hint="eastAsia"/>
          <w:szCs w:val="21"/>
        </w:rPr>
        <w:t>具有十分重要的现实意义。</w:t>
      </w:r>
    </w:p>
    <w:p w:rsidR="005038E9" w:rsidRDefault="005038E9" w:rsidP="005038E9">
      <w:pPr>
        <w:widowControl/>
        <w:ind w:firstLine="420"/>
        <w:jc w:val="left"/>
        <w:rPr>
          <w:rFonts w:asciiTheme="minorEastAsia" w:hAnsiTheme="minorEastAsia"/>
          <w:szCs w:val="21"/>
        </w:rPr>
      </w:pPr>
      <w:r>
        <w:rPr>
          <w:rFonts w:asciiTheme="minorEastAsia" w:hAnsiTheme="minorEastAsia" w:hint="eastAsia"/>
          <w:szCs w:val="21"/>
        </w:rPr>
        <w:t>随着石墨烯材料的开发和应用探索，以石墨烯材料改性或制造的新产品陆续上市，如添加石墨烯材料的电池、纺织</w:t>
      </w:r>
      <w:r w:rsidR="00934C84">
        <w:rPr>
          <w:rFonts w:asciiTheme="minorEastAsia" w:hAnsiTheme="minorEastAsia" w:hint="eastAsia"/>
          <w:szCs w:val="21"/>
        </w:rPr>
        <w:t>品</w:t>
      </w:r>
      <w:r>
        <w:rPr>
          <w:rFonts w:asciiTheme="minorEastAsia" w:hAnsiTheme="minorEastAsia" w:hint="eastAsia"/>
          <w:szCs w:val="21"/>
        </w:rPr>
        <w:t>、导热器件等等。</w:t>
      </w:r>
      <w:r w:rsidR="00F55347">
        <w:rPr>
          <w:rFonts w:asciiTheme="minorEastAsia" w:hAnsiTheme="minorEastAsia" w:hint="eastAsia"/>
          <w:szCs w:val="21"/>
        </w:rPr>
        <w:t>这些新产品的开发和上市，一方面对促进石墨烯材料与传统产业的融合发展发挥了很好的</w:t>
      </w:r>
      <w:r w:rsidR="00112501">
        <w:rPr>
          <w:rFonts w:asciiTheme="minorEastAsia" w:hAnsiTheme="minorEastAsia" w:hint="eastAsia"/>
          <w:szCs w:val="21"/>
        </w:rPr>
        <w:t>应用</w:t>
      </w:r>
      <w:r w:rsidR="00F55347">
        <w:rPr>
          <w:rFonts w:asciiTheme="minorEastAsia" w:hAnsiTheme="minorEastAsia" w:hint="eastAsia"/>
          <w:szCs w:val="21"/>
        </w:rPr>
        <w:t>示范作用，另一方面由于新产品的</w:t>
      </w:r>
      <w:r w:rsidR="005B1906">
        <w:rPr>
          <w:rFonts w:asciiTheme="minorEastAsia" w:hAnsiTheme="minorEastAsia" w:hint="eastAsia"/>
          <w:szCs w:val="21"/>
        </w:rPr>
        <w:t>名称</w:t>
      </w:r>
      <w:r w:rsidR="00F55347">
        <w:rPr>
          <w:rFonts w:asciiTheme="minorEastAsia" w:hAnsiTheme="minorEastAsia" w:hint="eastAsia"/>
          <w:szCs w:val="21"/>
        </w:rPr>
        <w:t>存在</w:t>
      </w:r>
      <w:r w:rsidR="005B1906">
        <w:rPr>
          <w:rFonts w:asciiTheme="minorEastAsia" w:hAnsiTheme="minorEastAsia" w:hint="eastAsia"/>
          <w:szCs w:val="21"/>
        </w:rPr>
        <w:t>命名不</w:t>
      </w:r>
      <w:r w:rsidR="00F93BBD">
        <w:rPr>
          <w:rFonts w:asciiTheme="minorEastAsia" w:hAnsiTheme="minorEastAsia" w:hint="eastAsia"/>
          <w:szCs w:val="21"/>
        </w:rPr>
        <w:t>科学、不准确</w:t>
      </w:r>
      <w:r w:rsidR="00F55347">
        <w:rPr>
          <w:rFonts w:asciiTheme="minorEastAsia" w:hAnsiTheme="minorEastAsia" w:hint="eastAsia"/>
          <w:szCs w:val="21"/>
        </w:rPr>
        <w:t>，</w:t>
      </w:r>
      <w:r w:rsidR="00F93BBD">
        <w:rPr>
          <w:rFonts w:asciiTheme="minorEastAsia" w:hAnsiTheme="minorEastAsia" w:hint="eastAsia"/>
          <w:szCs w:val="21"/>
        </w:rPr>
        <w:t>甚至出现以“石墨烯”为卖点的现象，</w:t>
      </w:r>
      <w:r w:rsidR="00FA6F06">
        <w:rPr>
          <w:rFonts w:asciiTheme="minorEastAsia" w:hAnsiTheme="minorEastAsia" w:hint="eastAsia"/>
          <w:szCs w:val="21"/>
        </w:rPr>
        <w:t>使</w:t>
      </w:r>
      <w:r w:rsidR="00F55347">
        <w:rPr>
          <w:rFonts w:asciiTheme="minorEastAsia" w:hAnsiTheme="minorEastAsia" w:hint="eastAsia"/>
          <w:szCs w:val="21"/>
        </w:rPr>
        <w:t>社会公众</w:t>
      </w:r>
      <w:r w:rsidR="00FA6F06">
        <w:rPr>
          <w:rFonts w:asciiTheme="minorEastAsia" w:hAnsiTheme="minorEastAsia" w:hint="eastAsia"/>
          <w:szCs w:val="21"/>
        </w:rPr>
        <w:t>和下游应用企业对石墨烯相关</w:t>
      </w:r>
      <w:r w:rsidR="00F55347">
        <w:rPr>
          <w:rFonts w:asciiTheme="minorEastAsia" w:hAnsiTheme="minorEastAsia" w:hint="eastAsia"/>
          <w:szCs w:val="21"/>
        </w:rPr>
        <w:t>新产品</w:t>
      </w:r>
      <w:r w:rsidR="00FA6F06">
        <w:rPr>
          <w:rFonts w:asciiTheme="minorEastAsia" w:hAnsiTheme="minorEastAsia" w:hint="eastAsia"/>
          <w:szCs w:val="21"/>
        </w:rPr>
        <w:t>的真实性产生了</w:t>
      </w:r>
      <w:r w:rsidR="00F55347">
        <w:rPr>
          <w:rFonts w:asciiTheme="minorEastAsia" w:hAnsiTheme="minorEastAsia" w:hint="eastAsia"/>
          <w:szCs w:val="21"/>
        </w:rPr>
        <w:t>质疑</w:t>
      </w:r>
      <w:r w:rsidR="00FA6F06">
        <w:rPr>
          <w:rFonts w:asciiTheme="minorEastAsia" w:hAnsiTheme="minorEastAsia" w:hint="eastAsia"/>
          <w:szCs w:val="21"/>
        </w:rPr>
        <w:t>，损害了产业信誉度，影响了产业健康有序发展</w:t>
      </w:r>
      <w:r w:rsidR="00F55347">
        <w:rPr>
          <w:rFonts w:asciiTheme="minorEastAsia" w:hAnsiTheme="minorEastAsia" w:hint="eastAsia"/>
          <w:szCs w:val="21"/>
        </w:rPr>
        <w:t>。</w:t>
      </w:r>
    </w:p>
    <w:p w:rsidR="007E0992" w:rsidRDefault="007E0992" w:rsidP="005B1906">
      <w:pPr>
        <w:widowControl/>
        <w:ind w:firstLineChars="200" w:firstLine="420"/>
        <w:jc w:val="left"/>
        <w:rPr>
          <w:rFonts w:asciiTheme="minorEastAsia" w:hAnsiTheme="minorEastAsia"/>
          <w:szCs w:val="21"/>
        </w:rPr>
      </w:pPr>
      <w:r>
        <w:rPr>
          <w:rFonts w:asciiTheme="minorEastAsia" w:hAnsiTheme="minorEastAsia" w:hint="eastAsia"/>
          <w:szCs w:val="21"/>
        </w:rPr>
        <w:t>为促进石墨烯产业健康发展，</w:t>
      </w:r>
      <w:r w:rsidR="00451391">
        <w:rPr>
          <w:rFonts w:asciiTheme="minorEastAsia" w:hAnsiTheme="minorEastAsia" w:hint="eastAsia"/>
          <w:szCs w:val="21"/>
        </w:rPr>
        <w:t>营造一个良好的产业发展氛围，引导企业对石墨烯相关产品的准确命名，促进新产品被下游客户和社会公众正确认知和认可</w:t>
      </w:r>
      <w:r>
        <w:rPr>
          <w:rFonts w:asciiTheme="minorEastAsia" w:hAnsiTheme="minorEastAsia" w:hint="eastAsia"/>
          <w:szCs w:val="21"/>
        </w:rPr>
        <w:t>，制定</w:t>
      </w:r>
      <w:r w:rsidR="002C1176">
        <w:rPr>
          <w:rFonts w:asciiTheme="minorEastAsia" w:hAnsiTheme="minorEastAsia" w:hint="eastAsia"/>
          <w:szCs w:val="21"/>
        </w:rPr>
        <w:t>以石墨烯材料和技术为制备环节的</w:t>
      </w:r>
      <w:r>
        <w:rPr>
          <w:rFonts w:asciiTheme="minorEastAsia" w:hAnsiTheme="minorEastAsia" w:hint="eastAsia"/>
          <w:szCs w:val="21"/>
        </w:rPr>
        <w:t>相关产品</w:t>
      </w:r>
      <w:r w:rsidR="002C1176">
        <w:rPr>
          <w:rFonts w:asciiTheme="minorEastAsia" w:hAnsiTheme="minorEastAsia" w:hint="eastAsia"/>
          <w:szCs w:val="21"/>
        </w:rPr>
        <w:t>的</w:t>
      </w:r>
      <w:r>
        <w:rPr>
          <w:rFonts w:asciiTheme="minorEastAsia" w:hAnsiTheme="minorEastAsia" w:hint="eastAsia"/>
          <w:szCs w:val="21"/>
        </w:rPr>
        <w:t>命名</w:t>
      </w:r>
      <w:r w:rsidR="00A7400A">
        <w:rPr>
          <w:rFonts w:asciiTheme="minorEastAsia" w:hAnsiTheme="minorEastAsia" w:hint="eastAsia"/>
          <w:szCs w:val="21"/>
        </w:rPr>
        <w:t>方法</w:t>
      </w:r>
      <w:r>
        <w:rPr>
          <w:rFonts w:asciiTheme="minorEastAsia" w:hAnsiTheme="minorEastAsia" w:hint="eastAsia"/>
          <w:szCs w:val="21"/>
        </w:rPr>
        <w:t>指南具有十分重要的</w:t>
      </w:r>
      <w:r w:rsidR="00934C84">
        <w:rPr>
          <w:rFonts w:asciiTheme="minorEastAsia" w:hAnsiTheme="minorEastAsia" w:hint="eastAsia"/>
          <w:szCs w:val="21"/>
        </w:rPr>
        <w:t>现实</w:t>
      </w:r>
      <w:r w:rsidR="00451391">
        <w:rPr>
          <w:rFonts w:asciiTheme="minorEastAsia" w:hAnsiTheme="minorEastAsia" w:hint="eastAsia"/>
          <w:szCs w:val="21"/>
        </w:rPr>
        <w:t>指导意义</w:t>
      </w:r>
      <w:r>
        <w:rPr>
          <w:rFonts w:asciiTheme="minorEastAsia" w:hAnsiTheme="minorEastAsia" w:hint="eastAsia"/>
          <w:szCs w:val="21"/>
        </w:rPr>
        <w:t>。</w:t>
      </w:r>
    </w:p>
    <w:p w:rsidR="00A7400A" w:rsidRDefault="00A7400A" w:rsidP="00A7400A">
      <w:pPr>
        <w:widowControl/>
        <w:ind w:firstLineChars="200" w:firstLine="420"/>
        <w:jc w:val="left"/>
        <w:rPr>
          <w:rFonts w:asciiTheme="minorEastAsia" w:hAnsiTheme="minorEastAsia"/>
          <w:szCs w:val="21"/>
        </w:rPr>
      </w:pPr>
      <w:r>
        <w:rPr>
          <w:rFonts w:asciiTheme="minorEastAsia" w:hAnsiTheme="minorEastAsia" w:hint="eastAsia"/>
          <w:szCs w:val="21"/>
        </w:rPr>
        <w:t>本标准是石墨烯领域的基础性标准之一，该命名指南将对石墨烯产业的发展起到基础性、引领性作用。</w:t>
      </w:r>
    </w:p>
    <w:p w:rsidR="00290E77" w:rsidRDefault="00290E77" w:rsidP="005B1906">
      <w:pPr>
        <w:widowControl/>
        <w:ind w:firstLineChars="200" w:firstLine="420"/>
        <w:jc w:val="left"/>
        <w:rPr>
          <w:rFonts w:asciiTheme="minorEastAsia" w:hAnsiTheme="minorEastAsia"/>
          <w:szCs w:val="21"/>
        </w:rPr>
      </w:pPr>
    </w:p>
    <w:p w:rsidR="00971841" w:rsidRPr="00451391" w:rsidRDefault="00971841" w:rsidP="007E0992">
      <w:pPr>
        <w:widowControl/>
        <w:jc w:val="left"/>
        <w:rPr>
          <w:rFonts w:asciiTheme="minorEastAsia" w:hAnsiTheme="minorEastAsia"/>
          <w:color w:val="FF0000"/>
          <w:szCs w:val="21"/>
        </w:rPr>
      </w:pPr>
    </w:p>
    <w:p w:rsidR="007E0992" w:rsidRDefault="007E0992">
      <w:pPr>
        <w:widowControl/>
        <w:jc w:val="left"/>
        <w:rPr>
          <w:rFonts w:ascii="黑体" w:eastAsia="黑体" w:hAnsi="黑体"/>
          <w:sz w:val="32"/>
          <w:szCs w:val="32"/>
        </w:rPr>
      </w:pPr>
      <w:r>
        <w:rPr>
          <w:rFonts w:ascii="黑体" w:eastAsia="黑体" w:hAnsi="黑体"/>
          <w:sz w:val="32"/>
          <w:szCs w:val="32"/>
        </w:rPr>
        <w:br w:type="page"/>
      </w:r>
    </w:p>
    <w:p w:rsidR="007E0992" w:rsidRDefault="007E0992">
      <w:pPr>
        <w:widowControl/>
        <w:jc w:val="left"/>
        <w:rPr>
          <w:rFonts w:ascii="黑体" w:eastAsia="黑体" w:hAnsi="黑体"/>
          <w:sz w:val="32"/>
          <w:szCs w:val="32"/>
        </w:rPr>
      </w:pPr>
    </w:p>
    <w:p w:rsidR="00FC0375" w:rsidRPr="00EA5C0F" w:rsidRDefault="00BC7A80" w:rsidP="00F27268">
      <w:pPr>
        <w:spacing w:beforeLines="150" w:afterLines="200"/>
        <w:jc w:val="center"/>
        <w:rPr>
          <w:rFonts w:ascii="黑体" w:eastAsia="黑体" w:hAnsi="黑体"/>
          <w:sz w:val="32"/>
          <w:szCs w:val="32"/>
        </w:rPr>
      </w:pPr>
      <w:r w:rsidRPr="00EA5C0F">
        <w:rPr>
          <w:rFonts w:ascii="黑体" w:eastAsia="黑体" w:hAnsi="黑体" w:hint="eastAsia"/>
          <w:sz w:val="32"/>
          <w:szCs w:val="32"/>
        </w:rPr>
        <w:t>含有石墨烯材料的产品命名指南</w:t>
      </w:r>
    </w:p>
    <w:p w:rsidR="00BC7A80" w:rsidRPr="00EA5C0F" w:rsidRDefault="00BC7A80" w:rsidP="00F27268">
      <w:pPr>
        <w:spacing w:beforeLines="50" w:afterLines="50"/>
        <w:outlineLvl w:val="0"/>
        <w:rPr>
          <w:rFonts w:ascii="黑体" w:eastAsia="黑体" w:hAnsi="黑体"/>
          <w:szCs w:val="21"/>
        </w:rPr>
      </w:pPr>
      <w:r w:rsidRPr="00EA5C0F">
        <w:rPr>
          <w:rFonts w:ascii="黑体" w:eastAsia="黑体" w:hAnsi="黑体" w:hint="eastAsia"/>
          <w:szCs w:val="21"/>
        </w:rPr>
        <w:t>1 范围</w:t>
      </w:r>
    </w:p>
    <w:p w:rsidR="00BC7A80" w:rsidRPr="00EA5C0F" w:rsidRDefault="00BC7A80" w:rsidP="00EA5C0F">
      <w:pPr>
        <w:ind w:firstLineChars="200" w:firstLine="420"/>
        <w:rPr>
          <w:szCs w:val="21"/>
        </w:rPr>
      </w:pPr>
      <w:r w:rsidRPr="00EA5C0F">
        <w:rPr>
          <w:rFonts w:hint="eastAsia"/>
          <w:szCs w:val="21"/>
        </w:rPr>
        <w:t>本标准规定了含有石墨烯材料的产品</w:t>
      </w:r>
      <w:r w:rsidR="006F1FAA">
        <w:rPr>
          <w:rFonts w:hint="eastAsia"/>
          <w:szCs w:val="21"/>
        </w:rPr>
        <w:t>的类别、</w:t>
      </w:r>
      <w:r w:rsidR="00AB0217">
        <w:rPr>
          <w:rFonts w:hint="eastAsia"/>
          <w:szCs w:val="21"/>
        </w:rPr>
        <w:t>命名遵循的原则以及命名</w:t>
      </w:r>
      <w:r w:rsidR="00DF512B">
        <w:rPr>
          <w:rFonts w:hint="eastAsia"/>
          <w:szCs w:val="21"/>
        </w:rPr>
        <w:t>方法</w:t>
      </w:r>
      <w:r w:rsidR="00AB0217">
        <w:rPr>
          <w:rFonts w:hint="eastAsia"/>
          <w:szCs w:val="21"/>
        </w:rPr>
        <w:t>建议，并规定了生产厂商应提供的有关信息。</w:t>
      </w:r>
    </w:p>
    <w:p w:rsidR="00BC7A80" w:rsidRDefault="00BC7A80" w:rsidP="00EA5C0F">
      <w:pPr>
        <w:ind w:firstLineChars="200" w:firstLine="420"/>
        <w:rPr>
          <w:szCs w:val="21"/>
        </w:rPr>
      </w:pPr>
      <w:r w:rsidRPr="00EA5C0F">
        <w:rPr>
          <w:rFonts w:hint="eastAsia"/>
          <w:szCs w:val="21"/>
        </w:rPr>
        <w:t>本标准适用于</w:t>
      </w:r>
      <w:r w:rsidR="005B7BE1">
        <w:rPr>
          <w:rFonts w:hint="eastAsia"/>
          <w:szCs w:val="21"/>
        </w:rPr>
        <w:t>指导</w:t>
      </w:r>
      <w:r w:rsidR="00AB0217">
        <w:rPr>
          <w:rFonts w:hint="eastAsia"/>
          <w:szCs w:val="21"/>
        </w:rPr>
        <w:t>生产企业和科研单位对</w:t>
      </w:r>
      <w:r w:rsidR="00AB0217" w:rsidRPr="00EA5C0F">
        <w:rPr>
          <w:rFonts w:hint="eastAsia"/>
          <w:szCs w:val="21"/>
        </w:rPr>
        <w:t>含有石墨烯材料的</w:t>
      </w:r>
      <w:r w:rsidR="00AB0217">
        <w:rPr>
          <w:rFonts w:hint="eastAsia"/>
          <w:szCs w:val="21"/>
        </w:rPr>
        <w:t>新</w:t>
      </w:r>
      <w:r w:rsidR="00AB0217" w:rsidRPr="00EA5C0F">
        <w:rPr>
          <w:rFonts w:hint="eastAsia"/>
          <w:szCs w:val="21"/>
        </w:rPr>
        <w:t>产品</w:t>
      </w:r>
      <w:r w:rsidR="009F4A04">
        <w:rPr>
          <w:rFonts w:hint="eastAsia"/>
          <w:szCs w:val="21"/>
        </w:rPr>
        <w:t>的</w:t>
      </w:r>
      <w:r w:rsidR="005B7BE1">
        <w:rPr>
          <w:rFonts w:hint="eastAsia"/>
          <w:szCs w:val="21"/>
        </w:rPr>
        <w:t>命名</w:t>
      </w:r>
      <w:r w:rsidR="00150FF1">
        <w:rPr>
          <w:rFonts w:hint="eastAsia"/>
          <w:szCs w:val="21"/>
        </w:rPr>
        <w:t>工作</w:t>
      </w:r>
      <w:r w:rsidR="00FA42A9">
        <w:rPr>
          <w:rFonts w:hint="eastAsia"/>
          <w:szCs w:val="21"/>
        </w:rPr>
        <w:t>。</w:t>
      </w:r>
    </w:p>
    <w:p w:rsidR="00AB0217" w:rsidRDefault="00AB0217" w:rsidP="00F27268">
      <w:pPr>
        <w:spacing w:beforeLines="50" w:afterLines="50"/>
        <w:outlineLvl w:val="0"/>
        <w:rPr>
          <w:rFonts w:ascii="黑体" w:eastAsia="黑体" w:hAnsi="黑体"/>
          <w:szCs w:val="21"/>
        </w:rPr>
      </w:pPr>
      <w:r w:rsidRPr="00AB0217">
        <w:rPr>
          <w:rFonts w:ascii="黑体" w:eastAsia="黑体" w:hAnsi="黑体" w:hint="eastAsia"/>
          <w:szCs w:val="21"/>
        </w:rPr>
        <w:t>2 规范性引用文件</w:t>
      </w:r>
    </w:p>
    <w:p w:rsidR="00B911A8" w:rsidRPr="00B911A8" w:rsidRDefault="00B911A8" w:rsidP="00B911A8">
      <w:pPr>
        <w:ind w:firstLineChars="200" w:firstLine="420"/>
        <w:rPr>
          <w:szCs w:val="21"/>
        </w:rPr>
      </w:pPr>
      <w:r w:rsidRPr="00B911A8">
        <w:rPr>
          <w:rFonts w:hint="eastAsia"/>
          <w:szCs w:val="21"/>
        </w:rPr>
        <w:t>下列文件对于本文件的应用是必不可少的。凡是注日期的引用文件，仅注日期的版本适用于本文件。凡是不注日期的引用文件，其最新版本（包括所有的修改单）适用于本文件。</w:t>
      </w:r>
    </w:p>
    <w:p w:rsidR="00AB0217" w:rsidRDefault="00956A34" w:rsidP="005B7BE1">
      <w:pPr>
        <w:ind w:firstLineChars="200" w:firstLine="420"/>
        <w:outlineLvl w:val="0"/>
        <w:rPr>
          <w:szCs w:val="21"/>
        </w:rPr>
      </w:pPr>
      <w:r w:rsidRPr="00956A34">
        <w:rPr>
          <w:rFonts w:hint="eastAsia"/>
          <w:szCs w:val="21"/>
        </w:rPr>
        <w:t xml:space="preserve">GB/T 2705-2003 </w:t>
      </w:r>
      <w:r w:rsidRPr="00956A34">
        <w:rPr>
          <w:rFonts w:hint="eastAsia"/>
          <w:szCs w:val="21"/>
        </w:rPr>
        <w:t>涂料产品分类和命名</w:t>
      </w:r>
    </w:p>
    <w:p w:rsidR="00934C84" w:rsidRDefault="001E459B" w:rsidP="00934C84">
      <w:pPr>
        <w:ind w:firstLineChars="200" w:firstLine="420"/>
        <w:outlineLvl w:val="0"/>
        <w:rPr>
          <w:szCs w:val="21"/>
        </w:rPr>
      </w:pPr>
      <w:r>
        <w:rPr>
          <w:rFonts w:hint="eastAsia"/>
          <w:szCs w:val="21"/>
        </w:rPr>
        <w:t xml:space="preserve">GB/T </w:t>
      </w:r>
      <w:r w:rsidR="00934C84" w:rsidRPr="0003440F">
        <w:rPr>
          <w:rFonts w:hint="eastAsia"/>
          <w:szCs w:val="21"/>
        </w:rPr>
        <w:t>3899.1-2007</w:t>
      </w:r>
      <w:r w:rsidR="00934C84">
        <w:rPr>
          <w:rFonts w:hint="eastAsia"/>
          <w:szCs w:val="21"/>
        </w:rPr>
        <w:t>《</w:t>
      </w:r>
      <w:r w:rsidR="00934C84" w:rsidRPr="0003440F">
        <w:rPr>
          <w:rFonts w:hint="eastAsia"/>
          <w:szCs w:val="21"/>
        </w:rPr>
        <w:t>纺织品用染料产品命名原则</w:t>
      </w:r>
      <w:r w:rsidR="00934C84">
        <w:rPr>
          <w:rFonts w:hint="eastAsia"/>
          <w:szCs w:val="21"/>
        </w:rPr>
        <w:t>》</w:t>
      </w:r>
    </w:p>
    <w:p w:rsidR="00934C84" w:rsidRDefault="00934C84" w:rsidP="00934C84">
      <w:pPr>
        <w:ind w:firstLineChars="200" w:firstLine="420"/>
        <w:outlineLvl w:val="0"/>
        <w:rPr>
          <w:szCs w:val="21"/>
        </w:rPr>
      </w:pPr>
      <w:r w:rsidRPr="0003440F">
        <w:rPr>
          <w:rFonts w:hint="eastAsia"/>
          <w:szCs w:val="21"/>
        </w:rPr>
        <w:t xml:space="preserve">GB/T </w:t>
      </w:r>
      <w:r>
        <w:rPr>
          <w:rFonts w:hint="eastAsia"/>
          <w:szCs w:val="21"/>
        </w:rPr>
        <w:t>5296.4-2012</w:t>
      </w:r>
      <w:r>
        <w:rPr>
          <w:rFonts w:hint="eastAsia"/>
          <w:szCs w:val="21"/>
        </w:rPr>
        <w:t>《</w:t>
      </w:r>
      <w:r w:rsidRPr="00B7779A">
        <w:rPr>
          <w:rFonts w:hint="eastAsia"/>
          <w:szCs w:val="21"/>
        </w:rPr>
        <w:t>消费品使用说明</w:t>
      </w:r>
      <w:r>
        <w:rPr>
          <w:rFonts w:hint="eastAsia"/>
          <w:szCs w:val="21"/>
        </w:rPr>
        <w:t xml:space="preserve"> </w:t>
      </w:r>
      <w:r w:rsidRPr="00B7779A">
        <w:rPr>
          <w:rFonts w:hint="eastAsia"/>
          <w:szCs w:val="21"/>
        </w:rPr>
        <w:t>第</w:t>
      </w:r>
      <w:r w:rsidRPr="00B7779A">
        <w:rPr>
          <w:rFonts w:hint="eastAsia"/>
          <w:szCs w:val="21"/>
        </w:rPr>
        <w:t>4</w:t>
      </w:r>
      <w:r w:rsidRPr="00B7779A">
        <w:rPr>
          <w:rFonts w:hint="eastAsia"/>
          <w:szCs w:val="21"/>
        </w:rPr>
        <w:t>部分：纺织品和服装</w:t>
      </w:r>
      <w:r>
        <w:rPr>
          <w:rFonts w:hint="eastAsia"/>
          <w:szCs w:val="21"/>
        </w:rPr>
        <w:t>》</w:t>
      </w:r>
    </w:p>
    <w:p w:rsidR="006A0EA7" w:rsidRPr="004642F1" w:rsidRDefault="006A0EA7" w:rsidP="006A0EA7">
      <w:pPr>
        <w:ind w:firstLineChars="200" w:firstLine="420"/>
        <w:rPr>
          <w:szCs w:val="21"/>
        </w:rPr>
      </w:pPr>
      <w:r w:rsidRPr="004642F1">
        <w:rPr>
          <w:rFonts w:hint="eastAsia"/>
          <w:szCs w:val="21"/>
        </w:rPr>
        <w:t>GB/T 7169-2011</w:t>
      </w:r>
      <w:r w:rsidRPr="004642F1">
        <w:rPr>
          <w:rFonts w:hint="eastAsia"/>
          <w:szCs w:val="21"/>
        </w:rPr>
        <w:t>含碱性或其它非酸性电解质的蓄电池和蓄电池组型号命名方法</w:t>
      </w:r>
    </w:p>
    <w:p w:rsidR="006A0EA7" w:rsidRDefault="006A0EA7" w:rsidP="006A0EA7">
      <w:pPr>
        <w:ind w:firstLineChars="200" w:firstLine="420"/>
        <w:rPr>
          <w:szCs w:val="21"/>
        </w:rPr>
      </w:pPr>
      <w:r w:rsidRPr="0031292F">
        <w:rPr>
          <w:szCs w:val="21"/>
        </w:rPr>
        <w:t>GB/T 7694-2008</w:t>
      </w:r>
      <w:r w:rsidRPr="0031292F">
        <w:rPr>
          <w:rFonts w:hint="eastAsia"/>
          <w:szCs w:val="21"/>
        </w:rPr>
        <w:t>危险货物命名原则</w:t>
      </w:r>
    </w:p>
    <w:p w:rsidR="00C053C6" w:rsidRDefault="00C053C6" w:rsidP="00C053C6">
      <w:pPr>
        <w:ind w:firstLineChars="200" w:firstLine="420"/>
        <w:rPr>
          <w:szCs w:val="21"/>
        </w:rPr>
      </w:pPr>
      <w:r w:rsidRPr="00290E77">
        <w:rPr>
          <w:szCs w:val="21"/>
        </w:rPr>
        <w:t>GB/T 20502-2006</w:t>
      </w:r>
      <w:r w:rsidRPr="00290E77">
        <w:rPr>
          <w:rFonts w:hint="eastAsia"/>
          <w:szCs w:val="21"/>
        </w:rPr>
        <w:t>膜组件及装置型号命名</w:t>
      </w:r>
    </w:p>
    <w:p w:rsidR="00C053C6" w:rsidRPr="005C6176" w:rsidRDefault="00C053C6" w:rsidP="00C053C6">
      <w:pPr>
        <w:ind w:firstLineChars="200" w:firstLine="420"/>
        <w:rPr>
          <w:szCs w:val="21"/>
        </w:rPr>
      </w:pPr>
      <w:r w:rsidRPr="005C6176">
        <w:rPr>
          <w:szCs w:val="21"/>
        </w:rPr>
        <w:t>GB/T 22860-2009</w:t>
      </w:r>
      <w:r w:rsidRPr="005C6176">
        <w:rPr>
          <w:rFonts w:hint="eastAsia"/>
          <w:szCs w:val="21"/>
        </w:rPr>
        <w:t>丝绸（机织物）的分类、命名及编号</w:t>
      </w:r>
    </w:p>
    <w:p w:rsidR="00C053C6" w:rsidRPr="008233EB" w:rsidRDefault="00C053C6" w:rsidP="005B7BE1">
      <w:pPr>
        <w:ind w:firstLineChars="200" w:firstLine="420"/>
        <w:outlineLvl w:val="0"/>
        <w:rPr>
          <w:szCs w:val="21"/>
        </w:rPr>
      </w:pPr>
      <w:r w:rsidRPr="008233EB">
        <w:rPr>
          <w:rFonts w:hint="eastAsia"/>
          <w:szCs w:val="21"/>
        </w:rPr>
        <w:t>GB/T 23955-2009</w:t>
      </w:r>
      <w:r w:rsidRPr="008233EB">
        <w:rPr>
          <w:rFonts w:hint="eastAsia"/>
          <w:szCs w:val="21"/>
        </w:rPr>
        <w:t>化学品命名通则</w:t>
      </w:r>
    </w:p>
    <w:p w:rsidR="006A0EA7" w:rsidRDefault="006A0EA7" w:rsidP="006A0EA7">
      <w:pPr>
        <w:ind w:firstLineChars="200" w:firstLine="420"/>
      </w:pPr>
      <w:r>
        <w:rPr>
          <w:rFonts w:hint="eastAsia"/>
        </w:rPr>
        <w:t>GB/T 31903-2015</w:t>
      </w:r>
      <w:r w:rsidRPr="00324180">
        <w:rPr>
          <w:rFonts w:hint="eastAsia"/>
        </w:rPr>
        <w:t>服装衬布产品命名规则、标志和包装</w:t>
      </w:r>
    </w:p>
    <w:p w:rsidR="00C053C6" w:rsidRDefault="00C053C6" w:rsidP="00C053C6">
      <w:pPr>
        <w:ind w:firstLineChars="200" w:firstLine="420"/>
        <w:rPr>
          <w:szCs w:val="21"/>
        </w:rPr>
      </w:pPr>
      <w:r w:rsidRPr="00290E77">
        <w:rPr>
          <w:rFonts w:hint="eastAsia"/>
          <w:szCs w:val="21"/>
        </w:rPr>
        <w:t>GB/T 3899.1-2007</w:t>
      </w:r>
      <w:r w:rsidRPr="00290E77">
        <w:rPr>
          <w:rFonts w:hint="eastAsia"/>
          <w:szCs w:val="21"/>
        </w:rPr>
        <w:tab/>
      </w:r>
      <w:r w:rsidRPr="00290E77">
        <w:rPr>
          <w:rFonts w:hint="eastAsia"/>
          <w:szCs w:val="21"/>
        </w:rPr>
        <w:t>纺织品用染料产品命名原则</w:t>
      </w:r>
    </w:p>
    <w:p w:rsidR="003E2C84" w:rsidRDefault="003E2C84" w:rsidP="00C053C6">
      <w:pPr>
        <w:ind w:firstLineChars="200" w:firstLine="420"/>
        <w:rPr>
          <w:szCs w:val="21"/>
        </w:rPr>
      </w:pPr>
      <w:r w:rsidRPr="00EA5C0F">
        <w:rPr>
          <w:rFonts w:hint="eastAsia"/>
          <w:szCs w:val="21"/>
        </w:rPr>
        <w:t>T</w:t>
      </w:r>
      <w:r>
        <w:rPr>
          <w:rFonts w:hint="eastAsia"/>
          <w:szCs w:val="21"/>
        </w:rPr>
        <w:t>/CGIA 00</w:t>
      </w:r>
      <w:r w:rsidR="00134BA7">
        <w:rPr>
          <w:rFonts w:hint="eastAsia"/>
          <w:szCs w:val="21"/>
        </w:rPr>
        <w:t>1-201</w:t>
      </w:r>
      <w:r w:rsidR="009F4A04">
        <w:rPr>
          <w:rFonts w:hint="eastAsia"/>
          <w:szCs w:val="21"/>
        </w:rPr>
        <w:t>8</w:t>
      </w:r>
      <w:r w:rsidR="00134BA7">
        <w:rPr>
          <w:rFonts w:hint="eastAsia"/>
          <w:szCs w:val="21"/>
        </w:rPr>
        <w:t xml:space="preserve">  </w:t>
      </w:r>
      <w:r>
        <w:rPr>
          <w:rFonts w:hint="eastAsia"/>
          <w:szCs w:val="21"/>
        </w:rPr>
        <w:t>石墨烯材料的术语</w:t>
      </w:r>
      <w:r w:rsidR="009F4A04">
        <w:rPr>
          <w:rFonts w:hint="eastAsia"/>
          <w:szCs w:val="21"/>
        </w:rPr>
        <w:t>和</w:t>
      </w:r>
      <w:r>
        <w:rPr>
          <w:rFonts w:hint="eastAsia"/>
          <w:szCs w:val="21"/>
        </w:rPr>
        <w:t>代号</w:t>
      </w:r>
    </w:p>
    <w:p w:rsidR="001F7011" w:rsidRDefault="001F7011" w:rsidP="00C053C6">
      <w:pPr>
        <w:ind w:firstLineChars="200" w:firstLine="420"/>
        <w:rPr>
          <w:szCs w:val="21"/>
        </w:rPr>
      </w:pPr>
    </w:p>
    <w:p w:rsidR="001F7011" w:rsidRPr="001F7011" w:rsidRDefault="001F7011" w:rsidP="001F7011">
      <w:pPr>
        <w:ind w:firstLineChars="200" w:firstLine="422"/>
        <w:rPr>
          <w:b/>
          <w:i/>
          <w:szCs w:val="21"/>
        </w:rPr>
      </w:pPr>
      <w:r w:rsidRPr="001F7011">
        <w:rPr>
          <w:rFonts w:hint="eastAsia"/>
          <w:b/>
          <w:i/>
          <w:szCs w:val="21"/>
        </w:rPr>
        <w:t>国家标准，除采用国际标准的标准外，均可在国家标准化管理委员会官方网站浏览或下载，网址为：</w:t>
      </w:r>
      <w:hyperlink r:id="rId13" w:history="1">
        <w:r w:rsidRPr="001F7011">
          <w:rPr>
            <w:rStyle w:val="aff1"/>
            <w:b/>
            <w:i/>
            <w:szCs w:val="21"/>
          </w:rPr>
          <w:t>http://www.gb688.cn/bzgk/gb/index</w:t>
        </w:r>
      </w:hyperlink>
      <w:r w:rsidRPr="001F7011">
        <w:rPr>
          <w:b/>
          <w:i/>
          <w:szCs w:val="21"/>
        </w:rPr>
        <w:t>。</w:t>
      </w:r>
      <w:r w:rsidRPr="001F7011">
        <w:rPr>
          <w:rFonts w:hint="eastAsia"/>
          <w:b/>
          <w:i/>
          <w:szCs w:val="21"/>
        </w:rPr>
        <w:t xml:space="preserve"> </w:t>
      </w:r>
    </w:p>
    <w:p w:rsidR="00BC7A80" w:rsidRPr="00EA5C0F" w:rsidRDefault="00643666" w:rsidP="00F27268">
      <w:pPr>
        <w:spacing w:beforeLines="50" w:afterLines="50"/>
        <w:rPr>
          <w:rFonts w:ascii="黑体" w:eastAsia="黑体" w:hAnsi="黑体"/>
          <w:szCs w:val="21"/>
        </w:rPr>
      </w:pPr>
      <w:r>
        <w:rPr>
          <w:rFonts w:ascii="黑体" w:eastAsia="黑体" w:hAnsi="黑体" w:hint="eastAsia"/>
          <w:szCs w:val="21"/>
        </w:rPr>
        <w:t>3</w:t>
      </w:r>
      <w:r w:rsidR="00BC7A80" w:rsidRPr="00EA5C0F">
        <w:rPr>
          <w:rFonts w:ascii="黑体" w:eastAsia="黑体" w:hAnsi="黑体" w:hint="eastAsia"/>
          <w:szCs w:val="21"/>
        </w:rPr>
        <w:t xml:space="preserve"> 术语</w:t>
      </w:r>
    </w:p>
    <w:p w:rsidR="00EA5C0F" w:rsidRPr="00EA5C0F" w:rsidRDefault="00EA5C0F" w:rsidP="00EA5C0F">
      <w:pPr>
        <w:ind w:firstLineChars="200" w:firstLine="420"/>
        <w:rPr>
          <w:szCs w:val="21"/>
        </w:rPr>
      </w:pPr>
      <w:r w:rsidRPr="00EA5C0F">
        <w:rPr>
          <w:rFonts w:hint="eastAsia"/>
          <w:szCs w:val="21"/>
        </w:rPr>
        <w:t>T</w:t>
      </w:r>
      <w:r w:rsidR="003E2C84">
        <w:rPr>
          <w:rFonts w:hint="eastAsia"/>
          <w:szCs w:val="21"/>
        </w:rPr>
        <w:t>/CGIA 001</w:t>
      </w:r>
      <w:r w:rsidR="003E2C84" w:rsidRPr="00160299">
        <w:rPr>
          <w:rFonts w:hint="eastAsia"/>
          <w:szCs w:val="21"/>
        </w:rPr>
        <w:t>、</w:t>
      </w:r>
      <w:r w:rsidR="003E2C84" w:rsidRPr="00160299">
        <w:rPr>
          <w:rFonts w:hint="eastAsia"/>
          <w:szCs w:val="21"/>
        </w:rPr>
        <w:t>GB/T 23955</w:t>
      </w:r>
      <w:r w:rsidRPr="00160299">
        <w:rPr>
          <w:rFonts w:hint="eastAsia"/>
          <w:szCs w:val="21"/>
        </w:rPr>
        <w:t>中</w:t>
      </w:r>
      <w:r w:rsidRPr="00EA5C0F">
        <w:rPr>
          <w:rFonts w:hint="eastAsia"/>
          <w:szCs w:val="21"/>
        </w:rPr>
        <w:t>界定的术语适用于本标准。</w:t>
      </w:r>
    </w:p>
    <w:p w:rsidR="00BC7A80" w:rsidRDefault="00643666" w:rsidP="005B7BE1">
      <w:pPr>
        <w:outlineLvl w:val="0"/>
        <w:rPr>
          <w:szCs w:val="21"/>
        </w:rPr>
      </w:pPr>
      <w:r>
        <w:rPr>
          <w:rFonts w:hint="eastAsia"/>
          <w:szCs w:val="21"/>
        </w:rPr>
        <w:t>3</w:t>
      </w:r>
      <w:r w:rsidR="00BC7A80" w:rsidRPr="00EA5C0F">
        <w:rPr>
          <w:rFonts w:hint="eastAsia"/>
          <w:szCs w:val="21"/>
        </w:rPr>
        <w:t xml:space="preserve">.1 </w:t>
      </w:r>
    </w:p>
    <w:p w:rsidR="00EA5C0F" w:rsidRPr="007E1001" w:rsidRDefault="00EA5C0F" w:rsidP="00EA5C0F">
      <w:pPr>
        <w:pStyle w:val="TRQH2"/>
        <w:keepNext w:val="0"/>
        <w:keepLines w:val="0"/>
        <w:spacing w:before="0" w:after="0" w:line="240" w:lineRule="auto"/>
        <w:ind w:left="0" w:right="0" w:firstLine="420"/>
        <w:rPr>
          <w:rFonts w:eastAsia="黑体"/>
          <w:lang w:eastAsia="zh-CN"/>
        </w:rPr>
      </w:pPr>
      <w:r w:rsidRPr="007E1001">
        <w:rPr>
          <w:rFonts w:ascii="黑体" w:eastAsia="黑体" w:hAnsi="黑体"/>
          <w:b w:val="0"/>
        </w:rPr>
        <w:t xml:space="preserve">石墨烯  </w:t>
      </w:r>
      <w:r w:rsidRPr="007E1001">
        <w:rPr>
          <w:rFonts w:eastAsia="黑体"/>
        </w:rPr>
        <w:t>graphene</w:t>
      </w:r>
    </w:p>
    <w:p w:rsidR="00EA5C0F" w:rsidRPr="007E1001" w:rsidRDefault="00EA5C0F" w:rsidP="00EA5C0F">
      <w:pPr>
        <w:pStyle w:val="TRQH2"/>
        <w:keepNext w:val="0"/>
        <w:keepLines w:val="0"/>
        <w:spacing w:before="0" w:after="0" w:line="240" w:lineRule="auto"/>
        <w:ind w:left="0" w:right="0" w:firstLine="420"/>
        <w:rPr>
          <w:rFonts w:ascii="宋体" w:hAnsi="宋体"/>
          <w:b w:val="0"/>
          <w:szCs w:val="21"/>
          <w:lang w:eastAsia="zh-CN"/>
        </w:rPr>
      </w:pPr>
      <w:r w:rsidRPr="007E1001">
        <w:rPr>
          <w:rFonts w:ascii="宋体" w:hAnsi="宋体" w:hint="eastAsia"/>
          <w:b w:val="0"/>
          <w:szCs w:val="21"/>
          <w:lang w:eastAsia="zh-CN"/>
        </w:rPr>
        <w:t>每</w:t>
      </w:r>
      <w:r w:rsidRPr="007E1001">
        <w:rPr>
          <w:rFonts w:ascii="宋体" w:hAnsi="宋体"/>
          <w:b w:val="0"/>
          <w:szCs w:val="21"/>
        </w:rPr>
        <w:t>一个碳原子</w:t>
      </w:r>
      <w:r w:rsidRPr="007E1001">
        <w:rPr>
          <w:rFonts w:ascii="宋体" w:hAnsi="宋体" w:hint="eastAsia"/>
          <w:b w:val="0"/>
          <w:szCs w:val="21"/>
          <w:lang w:eastAsia="zh-CN"/>
        </w:rPr>
        <w:t>以</w:t>
      </w:r>
      <w:r w:rsidRPr="007E1001">
        <w:rPr>
          <w:rFonts w:ascii="宋体" w:hAnsi="宋体" w:hint="eastAsia"/>
          <w:b w:val="0"/>
          <w:i/>
          <w:szCs w:val="21"/>
          <w:lang w:eastAsia="zh-CN"/>
        </w:rPr>
        <w:t>sp</w:t>
      </w:r>
      <w:r w:rsidRPr="007E1001">
        <w:rPr>
          <w:rFonts w:ascii="宋体" w:hAnsi="宋体" w:hint="eastAsia"/>
          <w:b w:val="0"/>
          <w:szCs w:val="21"/>
          <w:vertAlign w:val="superscript"/>
          <w:lang w:eastAsia="zh-CN"/>
        </w:rPr>
        <w:t>2</w:t>
      </w:r>
      <w:r w:rsidRPr="007E1001">
        <w:rPr>
          <w:rFonts w:ascii="宋体" w:hAnsi="宋体" w:hint="eastAsia"/>
          <w:b w:val="0"/>
          <w:szCs w:val="21"/>
          <w:lang w:eastAsia="zh-CN"/>
        </w:rPr>
        <w:t>杂化</w:t>
      </w:r>
      <w:r w:rsidRPr="007E1001">
        <w:rPr>
          <w:rFonts w:ascii="宋体" w:hAnsi="宋体"/>
          <w:b w:val="0"/>
          <w:szCs w:val="21"/>
        </w:rPr>
        <w:t>与三个</w:t>
      </w:r>
      <w:r w:rsidRPr="007E1001">
        <w:rPr>
          <w:rFonts w:ascii="宋体" w:hAnsi="宋体" w:hint="eastAsia"/>
          <w:b w:val="0"/>
          <w:szCs w:val="21"/>
          <w:lang w:eastAsia="zh-CN"/>
        </w:rPr>
        <w:t>相</w:t>
      </w:r>
      <w:r w:rsidRPr="007E1001">
        <w:rPr>
          <w:rFonts w:ascii="宋体" w:hAnsi="宋体"/>
          <w:b w:val="0"/>
          <w:szCs w:val="21"/>
        </w:rPr>
        <w:t>邻碳原子</w:t>
      </w:r>
      <w:r w:rsidRPr="007E1001">
        <w:rPr>
          <w:rFonts w:ascii="宋体" w:hAnsi="宋体" w:hint="eastAsia"/>
          <w:b w:val="0"/>
          <w:szCs w:val="21"/>
          <w:lang w:eastAsia="zh-CN"/>
        </w:rPr>
        <w:t>键</w:t>
      </w:r>
      <w:r w:rsidRPr="007E1001">
        <w:rPr>
          <w:rFonts w:ascii="宋体" w:hAnsi="宋体"/>
          <w:b w:val="0"/>
          <w:szCs w:val="21"/>
        </w:rPr>
        <w:t>合形成的蜂窝状结构</w:t>
      </w:r>
      <w:r w:rsidRPr="007E1001">
        <w:rPr>
          <w:rFonts w:ascii="宋体" w:hAnsi="宋体" w:hint="eastAsia"/>
          <w:b w:val="0"/>
          <w:szCs w:val="21"/>
          <w:lang w:eastAsia="zh-CN"/>
        </w:rPr>
        <w:t>的</w:t>
      </w:r>
      <w:r w:rsidRPr="007E1001">
        <w:rPr>
          <w:rFonts w:ascii="宋体" w:hAnsi="宋体"/>
          <w:b w:val="0"/>
          <w:szCs w:val="21"/>
        </w:rPr>
        <w:t>碳原子单层。</w:t>
      </w:r>
    </w:p>
    <w:p w:rsidR="00EA5C0F" w:rsidRPr="008562AE" w:rsidRDefault="00EA5C0F" w:rsidP="00EA5C0F">
      <w:pPr>
        <w:pStyle w:val="TRQH2"/>
        <w:keepNext w:val="0"/>
        <w:keepLines w:val="0"/>
        <w:spacing w:before="0" w:after="0" w:line="240" w:lineRule="auto"/>
        <w:ind w:left="0" w:right="0" w:firstLine="420"/>
        <w:rPr>
          <w:rFonts w:ascii="宋体" w:hAnsi="宋体"/>
          <w:b w:val="0"/>
          <w:sz w:val="18"/>
          <w:szCs w:val="18"/>
          <w:lang w:eastAsia="zh-CN"/>
        </w:rPr>
      </w:pPr>
      <w:r w:rsidRPr="008562AE">
        <w:rPr>
          <w:rFonts w:ascii="黑体" w:eastAsia="黑体" w:hAnsi="黑体" w:hint="eastAsia"/>
          <w:b w:val="0"/>
          <w:sz w:val="18"/>
          <w:szCs w:val="18"/>
          <w:lang w:eastAsia="zh-CN"/>
        </w:rPr>
        <w:t>注</w:t>
      </w:r>
      <w:r w:rsidRPr="008562AE">
        <w:rPr>
          <w:rFonts w:ascii="宋体" w:hAnsi="宋体" w:hint="eastAsia"/>
          <w:b w:val="0"/>
          <w:sz w:val="18"/>
          <w:szCs w:val="18"/>
          <w:lang w:eastAsia="zh-CN"/>
        </w:rPr>
        <w:t>：</w:t>
      </w:r>
      <w:r w:rsidR="00B81485">
        <w:rPr>
          <w:rFonts w:ascii="宋体" w:hAnsi="宋体" w:hint="eastAsia"/>
          <w:b w:val="0"/>
          <w:sz w:val="18"/>
          <w:szCs w:val="18"/>
          <w:lang w:eastAsia="zh-CN"/>
        </w:rPr>
        <w:t>石墨烯</w:t>
      </w:r>
      <w:r w:rsidRPr="008562AE">
        <w:rPr>
          <w:rFonts w:ascii="宋体" w:hAnsi="宋体" w:hint="eastAsia"/>
          <w:b w:val="0"/>
          <w:sz w:val="18"/>
          <w:szCs w:val="18"/>
          <w:lang w:eastAsia="zh-CN"/>
        </w:rPr>
        <w:t>是许多碳材料的构建单元。</w:t>
      </w:r>
    </w:p>
    <w:p w:rsidR="00EA5C0F" w:rsidRDefault="00643666" w:rsidP="005B7BE1">
      <w:pPr>
        <w:pStyle w:val="TRQNT"/>
        <w:spacing w:line="240" w:lineRule="auto"/>
        <w:outlineLvl w:val="0"/>
        <w:rPr>
          <w:rFonts w:ascii="黑体" w:eastAsia="黑体" w:hAnsi="黑体"/>
          <w:lang w:eastAsia="zh-CN"/>
        </w:rPr>
      </w:pPr>
      <w:r>
        <w:rPr>
          <w:rFonts w:ascii="黑体" w:eastAsia="黑体" w:hAnsi="黑体" w:hint="eastAsia"/>
          <w:lang w:eastAsia="zh-CN"/>
        </w:rPr>
        <w:t>3</w:t>
      </w:r>
      <w:r w:rsidR="00EA5C0F">
        <w:rPr>
          <w:rFonts w:ascii="黑体" w:eastAsia="黑体" w:hAnsi="黑体" w:hint="eastAsia"/>
          <w:lang w:eastAsia="zh-CN"/>
        </w:rPr>
        <w:t xml:space="preserve">.2 </w:t>
      </w:r>
    </w:p>
    <w:p w:rsidR="00EA5C0F" w:rsidRPr="007E1001" w:rsidRDefault="00EA5C0F" w:rsidP="00EA5C0F">
      <w:pPr>
        <w:pStyle w:val="TRQNT"/>
        <w:spacing w:line="240" w:lineRule="auto"/>
        <w:ind w:firstLineChars="200" w:firstLine="420"/>
        <w:rPr>
          <w:rFonts w:ascii="黑体" w:eastAsia="黑体" w:hAnsi="黑体"/>
          <w:lang w:eastAsia="zh-CN"/>
        </w:rPr>
      </w:pPr>
      <w:r w:rsidRPr="007E1001">
        <w:rPr>
          <w:rFonts w:ascii="黑体" w:eastAsia="黑体" w:hAnsi="黑体" w:hint="eastAsia"/>
          <w:lang w:eastAsia="zh-CN"/>
        </w:rPr>
        <w:t>石墨烯材料</w:t>
      </w:r>
      <w:r w:rsidRPr="007E1001">
        <w:rPr>
          <w:rFonts w:eastAsia="黑体" w:hint="eastAsia"/>
          <w:b/>
          <w:bCs/>
          <w:szCs w:val="32"/>
        </w:rPr>
        <w:t>graphene materials</w:t>
      </w:r>
      <w:r w:rsidR="00934C84">
        <w:rPr>
          <w:rFonts w:eastAsia="黑体" w:hint="eastAsia"/>
          <w:b/>
          <w:bCs/>
          <w:szCs w:val="32"/>
          <w:lang w:eastAsia="zh-CN"/>
        </w:rPr>
        <w:t>, GM</w:t>
      </w:r>
    </w:p>
    <w:p w:rsidR="00FB2BE5" w:rsidRDefault="00FB2BE5" w:rsidP="00FB2BE5">
      <w:pPr>
        <w:pStyle w:val="TRQNT"/>
        <w:spacing w:line="240" w:lineRule="auto"/>
        <w:ind w:firstLineChars="250" w:firstLine="525"/>
        <w:rPr>
          <w:rFonts w:asciiTheme="minorHAnsi" w:eastAsiaTheme="minorEastAsia" w:hAnsiTheme="minorHAnsi" w:cstheme="minorBidi"/>
          <w:kern w:val="2"/>
          <w:szCs w:val="21"/>
          <w:lang w:eastAsia="zh-CN"/>
        </w:rPr>
      </w:pPr>
      <w:r w:rsidRPr="00FB2BE5">
        <w:rPr>
          <w:rFonts w:asciiTheme="minorHAnsi" w:eastAsiaTheme="minorEastAsia" w:hAnsiTheme="minorHAnsi" w:cstheme="minorBidi" w:hint="eastAsia"/>
          <w:kern w:val="2"/>
          <w:szCs w:val="21"/>
          <w:lang w:eastAsia="zh-CN"/>
        </w:rPr>
        <w:t>由不超过</w:t>
      </w:r>
      <w:r w:rsidRPr="00FB2BE5">
        <w:rPr>
          <w:rFonts w:asciiTheme="minorHAnsi" w:eastAsiaTheme="minorEastAsia" w:hAnsiTheme="minorHAnsi" w:cstheme="minorBidi" w:hint="eastAsia"/>
          <w:kern w:val="2"/>
          <w:szCs w:val="21"/>
          <w:lang w:eastAsia="zh-CN"/>
        </w:rPr>
        <w:t>10</w:t>
      </w:r>
      <w:r w:rsidRPr="00FB2BE5">
        <w:rPr>
          <w:rFonts w:asciiTheme="minorHAnsi" w:eastAsiaTheme="minorEastAsia" w:hAnsiTheme="minorHAnsi" w:cstheme="minorBidi" w:hint="eastAsia"/>
          <w:kern w:val="2"/>
          <w:szCs w:val="21"/>
          <w:lang w:eastAsia="zh-CN"/>
        </w:rPr>
        <w:t>层的石墨烯（</w:t>
      </w:r>
      <w:r w:rsidRPr="00FB2BE5">
        <w:rPr>
          <w:rFonts w:asciiTheme="minorHAnsi" w:eastAsiaTheme="minorEastAsia" w:hAnsiTheme="minorHAnsi" w:cstheme="minorBidi" w:hint="eastAsia"/>
          <w:kern w:val="2"/>
          <w:szCs w:val="21"/>
          <w:lang w:eastAsia="zh-CN"/>
        </w:rPr>
        <w:t>2.1</w:t>
      </w:r>
      <w:r w:rsidRPr="00FB2BE5">
        <w:rPr>
          <w:rFonts w:asciiTheme="minorHAnsi" w:eastAsiaTheme="minorEastAsia" w:hAnsiTheme="minorHAnsi" w:cstheme="minorBidi" w:hint="eastAsia"/>
          <w:kern w:val="2"/>
          <w:szCs w:val="21"/>
          <w:lang w:eastAsia="zh-CN"/>
        </w:rPr>
        <w:t>）单独或紧密堆垛构成的二维材料及其改性产物。</w:t>
      </w:r>
    </w:p>
    <w:p w:rsidR="00EA5C0F" w:rsidRPr="007E1001" w:rsidRDefault="00EA5C0F" w:rsidP="00EA5C0F">
      <w:pPr>
        <w:pStyle w:val="TRQNT"/>
        <w:spacing w:line="240" w:lineRule="auto"/>
        <w:ind w:firstLineChars="250" w:firstLine="450"/>
        <w:rPr>
          <w:sz w:val="18"/>
          <w:szCs w:val="18"/>
          <w:lang w:eastAsia="zh-CN"/>
        </w:rPr>
      </w:pPr>
      <w:r w:rsidRPr="008562AE">
        <w:rPr>
          <w:rFonts w:ascii="黑体" w:eastAsia="黑体" w:hAnsi="黑体" w:hint="eastAsia"/>
          <w:bCs/>
          <w:sz w:val="18"/>
          <w:szCs w:val="18"/>
          <w:lang w:eastAsia="zh-CN"/>
        </w:rPr>
        <w:t>注1</w:t>
      </w:r>
      <w:r w:rsidRPr="007E1001">
        <w:rPr>
          <w:rFonts w:hint="eastAsia"/>
          <w:sz w:val="18"/>
          <w:szCs w:val="18"/>
          <w:lang w:eastAsia="zh-CN"/>
        </w:rPr>
        <w:t>：</w:t>
      </w:r>
      <w:r w:rsidRPr="007E1001">
        <w:rPr>
          <w:sz w:val="18"/>
          <w:szCs w:val="18"/>
          <w:lang w:eastAsia="zh-CN"/>
        </w:rPr>
        <w:t>石墨烯材料（</w:t>
      </w:r>
      <w:r w:rsidRPr="007E1001">
        <w:rPr>
          <w:sz w:val="18"/>
          <w:szCs w:val="18"/>
          <w:lang w:eastAsia="zh-CN"/>
        </w:rPr>
        <w:t>3.7</w:t>
      </w:r>
      <w:r w:rsidRPr="007E1001">
        <w:rPr>
          <w:sz w:val="18"/>
          <w:szCs w:val="18"/>
          <w:lang w:eastAsia="zh-CN"/>
        </w:rPr>
        <w:t>）包括单层石墨烯（</w:t>
      </w:r>
      <w:r w:rsidRPr="007E1001">
        <w:rPr>
          <w:rFonts w:hint="eastAsia"/>
          <w:sz w:val="18"/>
          <w:szCs w:val="18"/>
          <w:lang w:eastAsia="zh-CN"/>
        </w:rPr>
        <w:t>3.1</w:t>
      </w:r>
      <w:r w:rsidRPr="007E1001">
        <w:rPr>
          <w:sz w:val="18"/>
          <w:szCs w:val="18"/>
          <w:lang w:eastAsia="zh-CN"/>
        </w:rPr>
        <w:t>）、双层石墨烯</w:t>
      </w:r>
      <w:r w:rsidRPr="007E1001">
        <w:rPr>
          <w:rFonts w:hint="eastAsia"/>
          <w:sz w:val="18"/>
          <w:szCs w:val="18"/>
          <w:lang w:eastAsia="zh-CN"/>
        </w:rPr>
        <w:t>（</w:t>
      </w:r>
      <w:r w:rsidRPr="007E1001">
        <w:rPr>
          <w:rFonts w:hint="eastAsia"/>
          <w:sz w:val="18"/>
          <w:szCs w:val="18"/>
          <w:lang w:eastAsia="zh-CN"/>
        </w:rPr>
        <w:t>3.2</w:t>
      </w:r>
      <w:r w:rsidRPr="007E1001">
        <w:rPr>
          <w:rFonts w:hint="eastAsia"/>
          <w:sz w:val="18"/>
          <w:szCs w:val="18"/>
          <w:lang w:eastAsia="zh-CN"/>
        </w:rPr>
        <w:t>）</w:t>
      </w:r>
      <w:r w:rsidRPr="007E1001">
        <w:rPr>
          <w:sz w:val="18"/>
          <w:szCs w:val="18"/>
          <w:lang w:eastAsia="zh-CN"/>
        </w:rPr>
        <w:t>、多层石墨烯</w:t>
      </w:r>
      <w:r w:rsidRPr="007E1001">
        <w:rPr>
          <w:rFonts w:hint="eastAsia"/>
          <w:sz w:val="18"/>
          <w:szCs w:val="18"/>
          <w:lang w:eastAsia="zh-CN"/>
        </w:rPr>
        <w:t>（</w:t>
      </w:r>
      <w:r w:rsidRPr="007E1001">
        <w:rPr>
          <w:rFonts w:hint="eastAsia"/>
          <w:sz w:val="18"/>
          <w:szCs w:val="18"/>
          <w:lang w:eastAsia="zh-CN"/>
        </w:rPr>
        <w:t>3.3</w:t>
      </w:r>
      <w:r w:rsidRPr="007E1001">
        <w:rPr>
          <w:rFonts w:hint="eastAsia"/>
          <w:sz w:val="18"/>
          <w:szCs w:val="18"/>
          <w:lang w:eastAsia="zh-CN"/>
        </w:rPr>
        <w:t>）。</w:t>
      </w:r>
    </w:p>
    <w:p w:rsidR="00EA5C0F" w:rsidRDefault="00EA5C0F" w:rsidP="00EA5C0F">
      <w:pPr>
        <w:pStyle w:val="TRQNT"/>
        <w:spacing w:line="240" w:lineRule="auto"/>
        <w:ind w:firstLineChars="250" w:firstLine="450"/>
        <w:rPr>
          <w:sz w:val="18"/>
          <w:szCs w:val="18"/>
          <w:lang w:eastAsia="zh-CN"/>
        </w:rPr>
      </w:pPr>
      <w:r w:rsidRPr="008562AE">
        <w:rPr>
          <w:rFonts w:ascii="黑体" w:eastAsia="黑体" w:hAnsi="黑体" w:hint="eastAsia"/>
          <w:bCs/>
          <w:sz w:val="18"/>
          <w:szCs w:val="18"/>
          <w:lang w:eastAsia="zh-CN"/>
        </w:rPr>
        <w:t>注2</w:t>
      </w:r>
      <w:r w:rsidRPr="007E1001">
        <w:rPr>
          <w:rFonts w:hint="eastAsia"/>
          <w:sz w:val="18"/>
          <w:szCs w:val="18"/>
          <w:lang w:eastAsia="zh-CN"/>
        </w:rPr>
        <w:t>：</w:t>
      </w:r>
      <w:r w:rsidR="00FB2BE5" w:rsidRPr="00DD734F">
        <w:rPr>
          <w:rFonts w:hint="eastAsia"/>
          <w:sz w:val="18"/>
          <w:szCs w:val="18"/>
        </w:rPr>
        <w:t>常见改性方式包括氧化、氢化、氟化</w:t>
      </w:r>
      <w:r w:rsidR="00FB2BE5">
        <w:rPr>
          <w:rFonts w:hint="eastAsia"/>
          <w:sz w:val="18"/>
          <w:szCs w:val="18"/>
        </w:rPr>
        <w:t>、磺化</w:t>
      </w:r>
      <w:r w:rsidR="00FB2BE5" w:rsidRPr="00DD734F">
        <w:rPr>
          <w:rFonts w:hint="eastAsia"/>
          <w:sz w:val="18"/>
          <w:szCs w:val="18"/>
        </w:rPr>
        <w:t>或异质掺杂等。</w:t>
      </w:r>
      <w:r w:rsidRPr="007E1001">
        <w:rPr>
          <w:sz w:val="18"/>
          <w:szCs w:val="18"/>
          <w:lang w:eastAsia="zh-CN"/>
        </w:rPr>
        <w:t>。</w:t>
      </w:r>
    </w:p>
    <w:p w:rsidR="00FB2BE5" w:rsidRPr="007E1001" w:rsidRDefault="00FB2BE5" w:rsidP="00EA5C0F">
      <w:pPr>
        <w:pStyle w:val="TRQNT"/>
        <w:spacing w:line="240" w:lineRule="auto"/>
        <w:ind w:firstLineChars="250" w:firstLine="450"/>
        <w:rPr>
          <w:sz w:val="18"/>
          <w:szCs w:val="18"/>
          <w:lang w:eastAsia="zh-CN"/>
        </w:rPr>
      </w:pPr>
      <w:r w:rsidRPr="00FB2BE5">
        <w:rPr>
          <w:rFonts w:ascii="黑体" w:eastAsia="黑体" w:hAnsi="黑体" w:hint="eastAsia"/>
          <w:bCs/>
          <w:sz w:val="18"/>
          <w:szCs w:val="18"/>
          <w:lang w:eastAsia="zh-CN"/>
        </w:rPr>
        <w:t>注</w:t>
      </w:r>
      <w:r>
        <w:rPr>
          <w:rFonts w:ascii="黑体" w:eastAsia="黑体" w:hAnsi="黑体" w:hint="eastAsia"/>
          <w:bCs/>
          <w:sz w:val="18"/>
          <w:szCs w:val="18"/>
          <w:lang w:eastAsia="zh-CN"/>
        </w:rPr>
        <w:t>3</w:t>
      </w:r>
      <w:r w:rsidRPr="00FB2BE5">
        <w:rPr>
          <w:rFonts w:ascii="黑体" w:eastAsia="黑体" w:hAnsi="黑体" w:hint="eastAsia"/>
          <w:bCs/>
          <w:sz w:val="18"/>
          <w:szCs w:val="18"/>
          <w:lang w:eastAsia="zh-CN"/>
        </w:rPr>
        <w:t>：</w:t>
      </w:r>
      <w:r w:rsidRPr="00FB2BE5">
        <w:rPr>
          <w:rFonts w:hint="eastAsia"/>
          <w:sz w:val="18"/>
          <w:szCs w:val="18"/>
          <w:lang w:eastAsia="zh-CN"/>
        </w:rPr>
        <w:t>石墨烯材料的存在形态有：石墨烯膜、石墨烯片和石墨烯浆料。</w:t>
      </w:r>
    </w:p>
    <w:p w:rsidR="00EA5C0F" w:rsidRPr="007E1001" w:rsidRDefault="00EA5C0F" w:rsidP="00EA5C0F">
      <w:pPr>
        <w:pStyle w:val="TRQNT"/>
        <w:spacing w:line="240" w:lineRule="auto"/>
        <w:ind w:firstLineChars="250" w:firstLine="450"/>
        <w:rPr>
          <w:sz w:val="18"/>
          <w:szCs w:val="18"/>
          <w:lang w:eastAsia="zh-CN"/>
        </w:rPr>
      </w:pPr>
      <w:r w:rsidRPr="008562AE">
        <w:rPr>
          <w:rFonts w:ascii="黑体" w:eastAsia="黑体" w:hAnsi="黑体" w:hint="eastAsia"/>
          <w:bCs/>
          <w:sz w:val="18"/>
          <w:szCs w:val="18"/>
          <w:lang w:eastAsia="zh-CN"/>
        </w:rPr>
        <w:t>注</w:t>
      </w:r>
      <w:r w:rsidR="00FB2BE5">
        <w:rPr>
          <w:rFonts w:ascii="黑体" w:eastAsia="黑体" w:hAnsi="黑体" w:hint="eastAsia"/>
          <w:bCs/>
          <w:sz w:val="18"/>
          <w:szCs w:val="18"/>
          <w:lang w:eastAsia="zh-CN"/>
        </w:rPr>
        <w:t>4</w:t>
      </w:r>
      <w:r w:rsidRPr="007E1001">
        <w:rPr>
          <w:rFonts w:hint="eastAsia"/>
          <w:sz w:val="18"/>
          <w:szCs w:val="18"/>
          <w:lang w:eastAsia="zh-CN"/>
        </w:rPr>
        <w:t>：层数超过</w:t>
      </w:r>
      <w:r w:rsidRPr="007E1001">
        <w:rPr>
          <w:rFonts w:hint="eastAsia"/>
          <w:sz w:val="18"/>
          <w:szCs w:val="18"/>
          <w:lang w:eastAsia="zh-CN"/>
        </w:rPr>
        <w:t>10</w:t>
      </w:r>
      <w:r w:rsidRPr="007E1001">
        <w:rPr>
          <w:rFonts w:hint="eastAsia"/>
          <w:sz w:val="18"/>
          <w:szCs w:val="18"/>
          <w:lang w:eastAsia="zh-CN"/>
        </w:rPr>
        <w:t>层的为石墨。</w:t>
      </w:r>
    </w:p>
    <w:p w:rsidR="00BC7A80" w:rsidRDefault="00643666" w:rsidP="005B7BE1">
      <w:pPr>
        <w:outlineLvl w:val="0"/>
        <w:rPr>
          <w:rFonts w:ascii="黑体" w:eastAsia="黑体" w:hAnsi="黑体"/>
          <w:szCs w:val="21"/>
        </w:rPr>
      </w:pPr>
      <w:r>
        <w:rPr>
          <w:rFonts w:ascii="黑体" w:eastAsia="黑体" w:hAnsi="黑体" w:hint="eastAsia"/>
          <w:szCs w:val="21"/>
        </w:rPr>
        <w:lastRenderedPageBreak/>
        <w:t>3</w:t>
      </w:r>
      <w:r w:rsidR="00BC7A80" w:rsidRPr="00255FA1">
        <w:rPr>
          <w:rFonts w:ascii="黑体" w:eastAsia="黑体" w:hAnsi="黑体" w:hint="eastAsia"/>
          <w:szCs w:val="21"/>
        </w:rPr>
        <w:t>.</w:t>
      </w:r>
      <w:r w:rsidR="00122923">
        <w:rPr>
          <w:rFonts w:ascii="黑体" w:eastAsia="黑体" w:hAnsi="黑体" w:hint="eastAsia"/>
          <w:szCs w:val="21"/>
        </w:rPr>
        <w:t>3</w:t>
      </w:r>
      <w:r w:rsidR="00255FA1">
        <w:rPr>
          <w:rFonts w:ascii="黑体" w:eastAsia="黑体" w:hAnsi="黑体" w:hint="eastAsia"/>
          <w:szCs w:val="21"/>
        </w:rPr>
        <w:t>含有石墨烯材料的</w:t>
      </w:r>
      <w:r w:rsidR="00BC7A80" w:rsidRPr="00255FA1">
        <w:rPr>
          <w:rFonts w:ascii="黑体" w:eastAsia="黑体" w:hAnsi="黑体" w:hint="eastAsia"/>
          <w:szCs w:val="21"/>
        </w:rPr>
        <w:t>产品</w:t>
      </w:r>
      <w:r w:rsidR="00255FA1" w:rsidRPr="00E5438D">
        <w:rPr>
          <w:rFonts w:ascii="Times New Roman" w:eastAsia="黑体" w:hAnsi="Times New Roman" w:cs="Times New Roman" w:hint="eastAsia"/>
          <w:b/>
          <w:bCs/>
          <w:kern w:val="1"/>
          <w:szCs w:val="32"/>
          <w:lang w:eastAsia="ar-SA"/>
        </w:rPr>
        <w:t>product containing graphene materials</w:t>
      </w:r>
      <w:r w:rsidR="00934C84">
        <w:rPr>
          <w:rFonts w:ascii="Times New Roman" w:eastAsia="黑体" w:hAnsi="Times New Roman" w:cs="Times New Roman" w:hint="eastAsia"/>
          <w:b/>
          <w:bCs/>
          <w:kern w:val="1"/>
          <w:szCs w:val="32"/>
        </w:rPr>
        <w:t>, PCG</w:t>
      </w:r>
    </w:p>
    <w:p w:rsidR="00255FA1" w:rsidRPr="002C1176" w:rsidRDefault="00DA2632" w:rsidP="002C1176">
      <w:pPr>
        <w:ind w:firstLineChars="200" w:firstLine="420"/>
        <w:rPr>
          <w:szCs w:val="21"/>
        </w:rPr>
      </w:pPr>
      <w:r>
        <w:rPr>
          <w:rFonts w:hint="eastAsia"/>
          <w:szCs w:val="21"/>
        </w:rPr>
        <w:t>在制备中通过</w:t>
      </w:r>
      <w:r w:rsidR="004D7B85">
        <w:rPr>
          <w:rFonts w:hint="eastAsia"/>
          <w:szCs w:val="21"/>
        </w:rPr>
        <w:t>添加或组装</w:t>
      </w:r>
      <w:r w:rsidR="00B14BE8">
        <w:rPr>
          <w:rFonts w:hint="eastAsia"/>
          <w:szCs w:val="21"/>
        </w:rPr>
        <w:t>石墨烯材料以产生</w:t>
      </w:r>
      <w:r w:rsidR="00255FA1" w:rsidRPr="002C1176">
        <w:rPr>
          <w:rFonts w:hint="eastAsia"/>
          <w:szCs w:val="21"/>
        </w:rPr>
        <w:t>或</w:t>
      </w:r>
      <w:r w:rsidR="00B14BE8">
        <w:rPr>
          <w:rFonts w:hint="eastAsia"/>
          <w:szCs w:val="21"/>
        </w:rPr>
        <w:t>增强</w:t>
      </w:r>
      <w:r w:rsidR="00255FA1" w:rsidRPr="002C1176">
        <w:rPr>
          <w:rFonts w:hint="eastAsia"/>
          <w:szCs w:val="21"/>
        </w:rPr>
        <w:t>某种性能的产品。</w:t>
      </w:r>
    </w:p>
    <w:p w:rsidR="00255FA1" w:rsidRDefault="00255FA1" w:rsidP="00B81485">
      <w:pPr>
        <w:ind w:firstLineChars="200" w:firstLine="360"/>
        <w:rPr>
          <w:sz w:val="18"/>
          <w:szCs w:val="21"/>
        </w:rPr>
      </w:pPr>
      <w:r w:rsidRPr="00B81485">
        <w:rPr>
          <w:rFonts w:hint="eastAsia"/>
          <w:sz w:val="18"/>
          <w:szCs w:val="21"/>
        </w:rPr>
        <w:t>注</w:t>
      </w:r>
      <w:r w:rsidR="00E5438D" w:rsidRPr="00B81485">
        <w:rPr>
          <w:rFonts w:hint="eastAsia"/>
          <w:sz w:val="18"/>
          <w:szCs w:val="21"/>
        </w:rPr>
        <w:t>1</w:t>
      </w:r>
      <w:r w:rsidRPr="00B81485">
        <w:rPr>
          <w:rFonts w:hint="eastAsia"/>
          <w:sz w:val="18"/>
          <w:szCs w:val="21"/>
        </w:rPr>
        <w:t>：</w:t>
      </w:r>
      <w:r w:rsidR="00D23700">
        <w:rPr>
          <w:rFonts w:hint="eastAsia"/>
          <w:sz w:val="18"/>
          <w:szCs w:val="21"/>
        </w:rPr>
        <w:t>产品可以</w:t>
      </w:r>
      <w:r w:rsidR="00E5438D" w:rsidRPr="00B81485">
        <w:rPr>
          <w:rFonts w:hint="eastAsia"/>
          <w:sz w:val="18"/>
          <w:szCs w:val="21"/>
        </w:rPr>
        <w:t>为</w:t>
      </w:r>
      <w:r w:rsidR="00D23700">
        <w:rPr>
          <w:rFonts w:hint="eastAsia"/>
          <w:sz w:val="18"/>
          <w:szCs w:val="21"/>
        </w:rPr>
        <w:t>满足生产、</w:t>
      </w:r>
      <w:r w:rsidR="00E5438D" w:rsidRPr="00B81485">
        <w:rPr>
          <w:rFonts w:hint="eastAsia"/>
          <w:sz w:val="18"/>
          <w:szCs w:val="21"/>
        </w:rPr>
        <w:t>消费需求的</w:t>
      </w:r>
      <w:r w:rsidR="00D23700">
        <w:rPr>
          <w:rFonts w:hint="eastAsia"/>
          <w:sz w:val="18"/>
          <w:szCs w:val="21"/>
        </w:rPr>
        <w:t>半成</w:t>
      </w:r>
      <w:r w:rsidR="00BB4A0E">
        <w:rPr>
          <w:rFonts w:hint="eastAsia"/>
          <w:sz w:val="18"/>
          <w:szCs w:val="21"/>
        </w:rPr>
        <w:t>品</w:t>
      </w:r>
      <w:r w:rsidR="00053F7D">
        <w:rPr>
          <w:rFonts w:hint="eastAsia"/>
          <w:sz w:val="18"/>
          <w:szCs w:val="21"/>
        </w:rPr>
        <w:t>、</w:t>
      </w:r>
      <w:r w:rsidR="00533BBA">
        <w:rPr>
          <w:rFonts w:hint="eastAsia"/>
          <w:sz w:val="18"/>
          <w:szCs w:val="21"/>
        </w:rPr>
        <w:t>工业</w:t>
      </w:r>
      <w:r w:rsidR="008D5890">
        <w:rPr>
          <w:rFonts w:hint="eastAsia"/>
          <w:sz w:val="18"/>
          <w:szCs w:val="21"/>
        </w:rPr>
        <w:t>品</w:t>
      </w:r>
      <w:r w:rsidR="00D23700">
        <w:rPr>
          <w:rFonts w:hint="eastAsia"/>
          <w:sz w:val="18"/>
          <w:szCs w:val="21"/>
        </w:rPr>
        <w:t>或</w:t>
      </w:r>
      <w:r w:rsidR="00934C84">
        <w:rPr>
          <w:rFonts w:hint="eastAsia"/>
          <w:sz w:val="18"/>
          <w:szCs w:val="21"/>
        </w:rPr>
        <w:t>消费品</w:t>
      </w:r>
      <w:r w:rsidR="008D5890">
        <w:rPr>
          <w:rFonts w:hint="eastAsia"/>
          <w:sz w:val="18"/>
          <w:szCs w:val="21"/>
        </w:rPr>
        <w:t>。</w:t>
      </w:r>
    </w:p>
    <w:p w:rsidR="008233EB" w:rsidRDefault="00E5438D" w:rsidP="00EF5EA7">
      <w:pPr>
        <w:ind w:firstLineChars="200" w:firstLine="360"/>
        <w:rPr>
          <w:sz w:val="18"/>
          <w:szCs w:val="21"/>
        </w:rPr>
      </w:pPr>
      <w:r w:rsidRPr="00B81485">
        <w:rPr>
          <w:rFonts w:hint="eastAsia"/>
          <w:sz w:val="18"/>
          <w:szCs w:val="21"/>
        </w:rPr>
        <w:t>注</w:t>
      </w:r>
      <w:r w:rsidRPr="00B81485">
        <w:rPr>
          <w:rFonts w:hint="eastAsia"/>
          <w:sz w:val="18"/>
          <w:szCs w:val="21"/>
        </w:rPr>
        <w:t>2</w:t>
      </w:r>
      <w:r w:rsidRPr="00B81485">
        <w:rPr>
          <w:rFonts w:hint="eastAsia"/>
          <w:sz w:val="18"/>
          <w:szCs w:val="21"/>
        </w:rPr>
        <w:t>：</w:t>
      </w:r>
      <w:r w:rsidR="00053F7D">
        <w:rPr>
          <w:rFonts w:hint="eastAsia"/>
          <w:sz w:val="18"/>
          <w:szCs w:val="21"/>
        </w:rPr>
        <w:t xml:space="preserve"> </w:t>
      </w:r>
      <w:r w:rsidR="00EF5EA7">
        <w:rPr>
          <w:rFonts w:hint="eastAsia"/>
          <w:sz w:val="18"/>
          <w:szCs w:val="21"/>
        </w:rPr>
        <w:t>制备过程中因无意添加的石墨烯材料</w:t>
      </w:r>
      <w:r w:rsidR="004D6DAC">
        <w:rPr>
          <w:rFonts w:hint="eastAsia"/>
          <w:sz w:val="18"/>
          <w:szCs w:val="21"/>
        </w:rPr>
        <w:t>且不发挥任何</w:t>
      </w:r>
      <w:r w:rsidR="004D7B85">
        <w:rPr>
          <w:rFonts w:hint="eastAsia"/>
          <w:sz w:val="18"/>
          <w:szCs w:val="21"/>
        </w:rPr>
        <w:t>明显</w:t>
      </w:r>
      <w:r w:rsidR="004D6DAC">
        <w:rPr>
          <w:rFonts w:hint="eastAsia"/>
          <w:sz w:val="18"/>
          <w:szCs w:val="21"/>
        </w:rPr>
        <w:t>功能</w:t>
      </w:r>
      <w:r w:rsidR="00EF5EA7">
        <w:rPr>
          <w:rFonts w:hint="eastAsia"/>
          <w:sz w:val="18"/>
          <w:szCs w:val="21"/>
        </w:rPr>
        <w:t>，如石墨中含有少量天然石墨烯片，不应视含有石墨烯材料的产品。</w:t>
      </w:r>
    </w:p>
    <w:p w:rsidR="00BA0363" w:rsidRPr="003E2C84" w:rsidRDefault="00643666" w:rsidP="005B7BE1">
      <w:pPr>
        <w:pStyle w:val="TRQNT"/>
        <w:spacing w:line="240" w:lineRule="auto"/>
        <w:outlineLvl w:val="0"/>
        <w:rPr>
          <w:rFonts w:ascii="黑体" w:eastAsia="黑体" w:hAnsi="黑体"/>
          <w:lang w:eastAsia="zh-CN"/>
        </w:rPr>
      </w:pPr>
      <w:r w:rsidRPr="003E2C84">
        <w:rPr>
          <w:rFonts w:ascii="黑体" w:eastAsia="黑体" w:hAnsi="黑体" w:hint="eastAsia"/>
          <w:lang w:eastAsia="zh-CN"/>
        </w:rPr>
        <w:t>3</w:t>
      </w:r>
      <w:r w:rsidR="008233EB" w:rsidRPr="003E2C84">
        <w:rPr>
          <w:rFonts w:ascii="黑体" w:eastAsia="黑体" w:hAnsi="黑体" w:hint="eastAsia"/>
          <w:lang w:eastAsia="zh-CN"/>
        </w:rPr>
        <w:t xml:space="preserve">.4 </w:t>
      </w:r>
    </w:p>
    <w:p w:rsidR="008233EB" w:rsidRPr="003E2C84" w:rsidRDefault="008233EB"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添加剂 additive</w:t>
      </w:r>
    </w:p>
    <w:p w:rsidR="008233EB" w:rsidRPr="00A53435" w:rsidRDefault="008233EB" w:rsidP="00134BA7">
      <w:pPr>
        <w:ind w:firstLineChars="200" w:firstLine="420"/>
        <w:rPr>
          <w:szCs w:val="21"/>
        </w:rPr>
      </w:pPr>
      <w:r w:rsidRPr="00A53435">
        <w:rPr>
          <w:rFonts w:hint="eastAsia"/>
          <w:szCs w:val="21"/>
        </w:rPr>
        <w:t>为了</w:t>
      </w:r>
      <w:r w:rsidR="00BA0363" w:rsidRPr="00A53435">
        <w:rPr>
          <w:rFonts w:hint="eastAsia"/>
          <w:szCs w:val="21"/>
        </w:rPr>
        <w:t>产生或增强</w:t>
      </w:r>
      <w:r w:rsidRPr="00A53435">
        <w:rPr>
          <w:rFonts w:hint="eastAsia"/>
          <w:szCs w:val="21"/>
        </w:rPr>
        <w:t>某种功能而有意加入的物质。</w:t>
      </w:r>
    </w:p>
    <w:p w:rsidR="00160299" w:rsidRPr="00A53435" w:rsidRDefault="00160299" w:rsidP="00A53435">
      <w:pPr>
        <w:ind w:left="1" w:firstLineChars="250" w:firstLine="450"/>
        <w:rPr>
          <w:sz w:val="18"/>
          <w:szCs w:val="21"/>
        </w:rPr>
      </w:pPr>
      <w:r w:rsidRPr="00A53435">
        <w:rPr>
          <w:rFonts w:hint="eastAsia"/>
          <w:sz w:val="18"/>
          <w:szCs w:val="21"/>
        </w:rPr>
        <w:t>注</w:t>
      </w:r>
      <w:r w:rsidRPr="00A53435">
        <w:rPr>
          <w:rFonts w:hint="eastAsia"/>
          <w:sz w:val="18"/>
          <w:szCs w:val="21"/>
        </w:rPr>
        <w:t>1</w:t>
      </w:r>
      <w:r w:rsidRPr="00A53435">
        <w:rPr>
          <w:rFonts w:hint="eastAsia"/>
          <w:sz w:val="18"/>
          <w:szCs w:val="21"/>
        </w:rPr>
        <w:t>：被添加的产品的基本属性和用途一般不会发生变化。</w:t>
      </w:r>
    </w:p>
    <w:p w:rsidR="008233EB" w:rsidRPr="00A53435" w:rsidRDefault="008233EB" w:rsidP="00A53435">
      <w:pPr>
        <w:ind w:left="1" w:firstLineChars="250" w:firstLine="450"/>
        <w:rPr>
          <w:sz w:val="18"/>
          <w:szCs w:val="21"/>
        </w:rPr>
      </w:pPr>
      <w:r w:rsidRPr="00A53435">
        <w:rPr>
          <w:rFonts w:hint="eastAsia"/>
          <w:sz w:val="18"/>
          <w:szCs w:val="21"/>
        </w:rPr>
        <w:t>注</w:t>
      </w:r>
      <w:r w:rsidR="00160299" w:rsidRPr="00A53435">
        <w:rPr>
          <w:rFonts w:hint="eastAsia"/>
          <w:sz w:val="18"/>
          <w:szCs w:val="21"/>
        </w:rPr>
        <w:t>2</w:t>
      </w:r>
      <w:r w:rsidRPr="00A53435">
        <w:rPr>
          <w:rFonts w:hint="eastAsia"/>
          <w:sz w:val="18"/>
          <w:szCs w:val="21"/>
        </w:rPr>
        <w:t>：</w:t>
      </w:r>
      <w:r w:rsidR="00BA0363" w:rsidRPr="00A53435">
        <w:rPr>
          <w:rFonts w:hint="eastAsia"/>
          <w:sz w:val="18"/>
          <w:szCs w:val="21"/>
        </w:rPr>
        <w:t>添加</w:t>
      </w:r>
      <w:r w:rsidRPr="00A53435">
        <w:rPr>
          <w:rFonts w:hint="eastAsia"/>
          <w:sz w:val="18"/>
          <w:szCs w:val="21"/>
        </w:rPr>
        <w:t>石墨烯材料</w:t>
      </w:r>
      <w:r w:rsidR="00B14BE8" w:rsidRPr="00A53435">
        <w:rPr>
          <w:rFonts w:hint="eastAsia"/>
          <w:sz w:val="18"/>
          <w:szCs w:val="21"/>
        </w:rPr>
        <w:t>可能会有</w:t>
      </w:r>
      <w:r w:rsidR="00157B9F" w:rsidRPr="00A53435">
        <w:rPr>
          <w:rFonts w:hint="eastAsia"/>
          <w:sz w:val="18"/>
          <w:szCs w:val="21"/>
        </w:rPr>
        <w:t>导电、导热、</w:t>
      </w:r>
      <w:r w:rsidR="00D806DD">
        <w:rPr>
          <w:rFonts w:hint="eastAsia"/>
          <w:sz w:val="18"/>
          <w:szCs w:val="21"/>
        </w:rPr>
        <w:t>抑菌</w:t>
      </w:r>
      <w:r w:rsidR="00BA0363" w:rsidRPr="00A53435">
        <w:rPr>
          <w:rFonts w:hint="eastAsia"/>
          <w:sz w:val="18"/>
          <w:szCs w:val="21"/>
        </w:rPr>
        <w:t>等</w:t>
      </w:r>
      <w:r w:rsidR="00157B9F">
        <w:rPr>
          <w:rFonts w:hint="eastAsia"/>
          <w:sz w:val="18"/>
          <w:szCs w:val="21"/>
        </w:rPr>
        <w:t>功能</w:t>
      </w:r>
      <w:r w:rsidR="00BA0363" w:rsidRPr="00A53435">
        <w:rPr>
          <w:rFonts w:hint="eastAsia"/>
          <w:sz w:val="18"/>
          <w:szCs w:val="21"/>
        </w:rPr>
        <w:t>。</w:t>
      </w:r>
    </w:p>
    <w:p w:rsidR="00160299" w:rsidRDefault="00160299" w:rsidP="003E2C84">
      <w:pPr>
        <w:ind w:left="1" w:firstLineChars="250" w:firstLine="450"/>
        <w:rPr>
          <w:sz w:val="18"/>
          <w:szCs w:val="21"/>
        </w:rPr>
      </w:pPr>
      <w:r>
        <w:rPr>
          <w:rFonts w:hint="eastAsia"/>
          <w:sz w:val="18"/>
          <w:szCs w:val="21"/>
        </w:rPr>
        <w:t>[</w:t>
      </w:r>
      <w:r>
        <w:rPr>
          <w:rFonts w:hint="eastAsia"/>
          <w:sz w:val="18"/>
          <w:szCs w:val="21"/>
        </w:rPr>
        <w:t>修改采用</w:t>
      </w:r>
      <w:r w:rsidRPr="00160299">
        <w:rPr>
          <w:rFonts w:hint="eastAsia"/>
          <w:sz w:val="18"/>
          <w:szCs w:val="21"/>
        </w:rPr>
        <w:t>GB/T 23955-2009</w:t>
      </w:r>
      <w:r w:rsidR="00A53435">
        <w:rPr>
          <w:rFonts w:hint="eastAsia"/>
          <w:sz w:val="18"/>
          <w:szCs w:val="21"/>
        </w:rPr>
        <w:t>中</w:t>
      </w:r>
      <w:r w:rsidR="00A53435">
        <w:rPr>
          <w:rFonts w:hint="eastAsia"/>
          <w:sz w:val="18"/>
          <w:szCs w:val="21"/>
        </w:rPr>
        <w:t xml:space="preserve"> 2.1</w:t>
      </w:r>
      <w:r>
        <w:rPr>
          <w:rFonts w:hint="eastAsia"/>
          <w:sz w:val="18"/>
          <w:szCs w:val="21"/>
        </w:rPr>
        <w:t xml:space="preserve"> ]</w:t>
      </w:r>
    </w:p>
    <w:p w:rsidR="00BA0363" w:rsidRPr="003E2C84" w:rsidRDefault="00643666" w:rsidP="005B7BE1">
      <w:pPr>
        <w:pStyle w:val="TRQNT"/>
        <w:spacing w:line="240" w:lineRule="auto"/>
        <w:outlineLvl w:val="0"/>
        <w:rPr>
          <w:rFonts w:ascii="黑体" w:eastAsia="黑体" w:hAnsi="黑体"/>
          <w:lang w:eastAsia="zh-CN"/>
        </w:rPr>
      </w:pPr>
      <w:r w:rsidRPr="003E2C84">
        <w:rPr>
          <w:rFonts w:ascii="黑体" w:eastAsia="黑体" w:hAnsi="黑体" w:hint="eastAsia"/>
          <w:lang w:eastAsia="zh-CN"/>
        </w:rPr>
        <w:t>3</w:t>
      </w:r>
      <w:r w:rsidR="00BA0363" w:rsidRPr="003E2C84">
        <w:rPr>
          <w:rFonts w:ascii="黑体" w:eastAsia="黑体" w:hAnsi="黑体" w:hint="eastAsia"/>
          <w:lang w:eastAsia="zh-CN"/>
        </w:rPr>
        <w:t xml:space="preserve">.5 </w:t>
      </w:r>
    </w:p>
    <w:p w:rsidR="00BA0363" w:rsidRPr="003E2C84" w:rsidRDefault="00BA0363"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组分 component</w:t>
      </w:r>
    </w:p>
    <w:p w:rsidR="00BA0363" w:rsidRPr="00A53435" w:rsidRDefault="00BA0363" w:rsidP="00A53435">
      <w:pPr>
        <w:ind w:firstLineChars="200" w:firstLine="420"/>
        <w:rPr>
          <w:szCs w:val="21"/>
        </w:rPr>
      </w:pPr>
      <w:r w:rsidRPr="00A53435">
        <w:rPr>
          <w:rFonts w:hint="eastAsia"/>
          <w:szCs w:val="21"/>
        </w:rPr>
        <w:t>为组成配制品而有意加入的物质。</w:t>
      </w:r>
    </w:p>
    <w:p w:rsidR="00BA0363" w:rsidRPr="003E2C84" w:rsidRDefault="00643666" w:rsidP="003E2C84">
      <w:pPr>
        <w:pStyle w:val="TRQNT"/>
        <w:spacing w:line="240" w:lineRule="auto"/>
        <w:rPr>
          <w:rFonts w:ascii="黑体" w:eastAsia="黑体" w:hAnsi="黑体"/>
          <w:lang w:eastAsia="zh-CN"/>
        </w:rPr>
      </w:pPr>
      <w:r w:rsidRPr="003E2C84">
        <w:rPr>
          <w:rFonts w:ascii="黑体" w:eastAsia="黑体" w:hAnsi="黑体" w:hint="eastAsia"/>
          <w:lang w:eastAsia="zh-CN"/>
        </w:rPr>
        <w:t>3</w:t>
      </w:r>
      <w:r w:rsidR="00BA0363" w:rsidRPr="003E2C84">
        <w:rPr>
          <w:rFonts w:ascii="黑体" w:eastAsia="黑体" w:hAnsi="黑体" w:hint="eastAsia"/>
          <w:lang w:eastAsia="zh-CN"/>
        </w:rPr>
        <w:t>.6</w:t>
      </w:r>
    </w:p>
    <w:p w:rsidR="008233EB" w:rsidRPr="003E2C84" w:rsidRDefault="00BA0363"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成分 constituent</w:t>
      </w:r>
    </w:p>
    <w:p w:rsidR="00BA0363" w:rsidRPr="00A53435" w:rsidRDefault="00BA0363" w:rsidP="00A53435">
      <w:pPr>
        <w:ind w:firstLineChars="200" w:firstLine="420"/>
        <w:rPr>
          <w:szCs w:val="21"/>
        </w:rPr>
      </w:pPr>
      <w:r w:rsidRPr="00A53435">
        <w:rPr>
          <w:rFonts w:hint="eastAsia"/>
          <w:szCs w:val="21"/>
        </w:rPr>
        <w:t>存在于物质中具有独特化学特性的任何单一个体。</w:t>
      </w:r>
    </w:p>
    <w:p w:rsidR="00BA0363" w:rsidRPr="003E2C84" w:rsidRDefault="00643666" w:rsidP="003E2C84">
      <w:pPr>
        <w:pStyle w:val="TRQNT"/>
        <w:spacing w:line="240" w:lineRule="auto"/>
        <w:rPr>
          <w:rFonts w:ascii="黑体" w:eastAsia="黑体" w:hAnsi="黑体"/>
          <w:lang w:eastAsia="zh-CN"/>
        </w:rPr>
      </w:pPr>
      <w:r w:rsidRPr="003E2C84">
        <w:rPr>
          <w:rFonts w:ascii="黑体" w:eastAsia="黑体" w:hAnsi="黑体" w:hint="eastAsia"/>
          <w:lang w:eastAsia="zh-CN"/>
        </w:rPr>
        <w:t>3</w:t>
      </w:r>
      <w:r w:rsidR="00BA0363" w:rsidRPr="003E2C84">
        <w:rPr>
          <w:rFonts w:ascii="黑体" w:eastAsia="黑体" w:hAnsi="黑体" w:hint="eastAsia"/>
          <w:lang w:eastAsia="zh-CN"/>
        </w:rPr>
        <w:t>.7</w:t>
      </w:r>
    </w:p>
    <w:p w:rsidR="00BA0363" w:rsidRPr="003E2C84" w:rsidRDefault="00BA0363"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杂质impurity</w:t>
      </w:r>
    </w:p>
    <w:p w:rsidR="00BA0363" w:rsidRPr="00A53435" w:rsidRDefault="00BA0363" w:rsidP="00A53435">
      <w:pPr>
        <w:ind w:firstLineChars="200" w:firstLine="420"/>
        <w:rPr>
          <w:szCs w:val="21"/>
        </w:rPr>
      </w:pPr>
      <w:r w:rsidRPr="00A53435">
        <w:rPr>
          <w:rFonts w:hint="eastAsia"/>
          <w:szCs w:val="21"/>
        </w:rPr>
        <w:t>在生产时不希望出现在物质中的成分。可能来自原材料或者是生产过程中副反应或不完全反应的结果。尽管不是有意加入的，但存在于最终物质中。</w:t>
      </w:r>
    </w:p>
    <w:p w:rsidR="00BA0363" w:rsidRPr="003E2C84" w:rsidRDefault="00643666" w:rsidP="005B7BE1">
      <w:pPr>
        <w:pStyle w:val="TRQNT"/>
        <w:spacing w:line="240" w:lineRule="auto"/>
        <w:outlineLvl w:val="0"/>
        <w:rPr>
          <w:rFonts w:ascii="黑体" w:eastAsia="黑体" w:hAnsi="黑体"/>
          <w:lang w:eastAsia="zh-CN"/>
        </w:rPr>
      </w:pPr>
      <w:r w:rsidRPr="003E2C84">
        <w:rPr>
          <w:rFonts w:ascii="黑体" w:eastAsia="黑体" w:hAnsi="黑体" w:hint="eastAsia"/>
          <w:lang w:eastAsia="zh-CN"/>
        </w:rPr>
        <w:t>3</w:t>
      </w:r>
      <w:r w:rsidR="00BA0363" w:rsidRPr="003E2C84">
        <w:rPr>
          <w:rFonts w:ascii="黑体" w:eastAsia="黑体" w:hAnsi="黑体" w:hint="eastAsia"/>
          <w:lang w:eastAsia="zh-CN"/>
        </w:rPr>
        <w:t>.8</w:t>
      </w:r>
    </w:p>
    <w:p w:rsidR="00BA0363" w:rsidRPr="003E2C84" w:rsidRDefault="00BA0363"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主要成分 main constituent</w:t>
      </w:r>
    </w:p>
    <w:p w:rsidR="00BA0363" w:rsidRPr="00A53435" w:rsidRDefault="00BA0363" w:rsidP="00A53435">
      <w:pPr>
        <w:ind w:firstLineChars="200" w:firstLine="420"/>
        <w:rPr>
          <w:szCs w:val="21"/>
        </w:rPr>
      </w:pPr>
      <w:r w:rsidRPr="00A53435">
        <w:rPr>
          <w:rFonts w:hint="eastAsia"/>
          <w:szCs w:val="21"/>
        </w:rPr>
        <w:t>不是添加剂也不是杂质，在物质中作为该物质的有效成分的成分。</w:t>
      </w:r>
    </w:p>
    <w:p w:rsidR="003E2C84" w:rsidRDefault="00643666" w:rsidP="005B7BE1">
      <w:pPr>
        <w:pStyle w:val="TRQNT"/>
        <w:spacing w:line="240" w:lineRule="auto"/>
        <w:outlineLvl w:val="0"/>
        <w:rPr>
          <w:rFonts w:ascii="黑体" w:eastAsia="黑体" w:hAnsi="黑体"/>
          <w:lang w:eastAsia="zh-CN"/>
        </w:rPr>
      </w:pPr>
      <w:r w:rsidRPr="003E2C84">
        <w:rPr>
          <w:rFonts w:ascii="黑体" w:eastAsia="黑体" w:hAnsi="黑体" w:hint="eastAsia"/>
          <w:lang w:eastAsia="zh-CN"/>
        </w:rPr>
        <w:t>3</w:t>
      </w:r>
      <w:r w:rsidR="00BA0363" w:rsidRPr="003E2C84">
        <w:rPr>
          <w:rFonts w:ascii="黑体" w:eastAsia="黑体" w:hAnsi="黑体" w:hint="eastAsia"/>
          <w:lang w:eastAsia="zh-CN"/>
        </w:rPr>
        <w:t>.9</w:t>
      </w:r>
    </w:p>
    <w:p w:rsidR="00BA0363" w:rsidRPr="003E2C84" w:rsidRDefault="00B24F1F"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单成分物质 mono-constituent substance</w:t>
      </w:r>
    </w:p>
    <w:p w:rsidR="00B24F1F" w:rsidRPr="00A53435" w:rsidRDefault="00B24F1F" w:rsidP="00A53435">
      <w:pPr>
        <w:ind w:firstLineChars="200" w:firstLine="420"/>
        <w:rPr>
          <w:szCs w:val="21"/>
        </w:rPr>
      </w:pPr>
      <w:r w:rsidRPr="00A53435">
        <w:rPr>
          <w:rFonts w:hint="eastAsia"/>
          <w:szCs w:val="21"/>
        </w:rPr>
        <w:t>通常按物质的成分而定，其主要成分质量分数至少为</w:t>
      </w:r>
      <w:r w:rsidRPr="00A53435">
        <w:rPr>
          <w:rFonts w:hint="eastAsia"/>
          <w:szCs w:val="21"/>
        </w:rPr>
        <w:t>80%</w:t>
      </w:r>
      <w:r w:rsidRPr="00A53435">
        <w:rPr>
          <w:rFonts w:hint="eastAsia"/>
          <w:szCs w:val="21"/>
        </w:rPr>
        <w:t>的物质。</w:t>
      </w:r>
    </w:p>
    <w:p w:rsidR="00B24F1F" w:rsidRPr="003E2C84" w:rsidRDefault="00643666" w:rsidP="005B7BE1">
      <w:pPr>
        <w:pStyle w:val="TRQNT"/>
        <w:spacing w:line="240" w:lineRule="auto"/>
        <w:outlineLvl w:val="0"/>
        <w:rPr>
          <w:rFonts w:ascii="黑体" w:eastAsia="黑体" w:hAnsi="黑体"/>
          <w:lang w:eastAsia="zh-CN"/>
        </w:rPr>
      </w:pPr>
      <w:r w:rsidRPr="003E2C84">
        <w:rPr>
          <w:rFonts w:ascii="黑体" w:eastAsia="黑体" w:hAnsi="黑体" w:hint="eastAsia"/>
          <w:lang w:eastAsia="zh-CN"/>
        </w:rPr>
        <w:t>3</w:t>
      </w:r>
      <w:r w:rsidR="00B24F1F" w:rsidRPr="003E2C84">
        <w:rPr>
          <w:rFonts w:ascii="黑体" w:eastAsia="黑体" w:hAnsi="黑体" w:hint="eastAsia"/>
          <w:lang w:eastAsia="zh-CN"/>
        </w:rPr>
        <w:t>.10</w:t>
      </w:r>
    </w:p>
    <w:p w:rsidR="00B24F1F" w:rsidRPr="003E2C84" w:rsidRDefault="00B24F1F" w:rsidP="003E2C84">
      <w:pPr>
        <w:pStyle w:val="TRQNT"/>
        <w:spacing w:line="240" w:lineRule="auto"/>
        <w:ind w:firstLineChars="200" w:firstLine="420"/>
        <w:rPr>
          <w:rFonts w:ascii="黑体" w:eastAsia="黑体" w:hAnsi="黑体"/>
          <w:lang w:eastAsia="zh-CN"/>
        </w:rPr>
      </w:pPr>
      <w:r w:rsidRPr="003E2C84">
        <w:rPr>
          <w:rFonts w:ascii="黑体" w:eastAsia="黑体" w:hAnsi="黑体" w:hint="eastAsia"/>
          <w:lang w:eastAsia="zh-CN"/>
        </w:rPr>
        <w:t>多成分物质 multi-constituent substance</w:t>
      </w:r>
    </w:p>
    <w:p w:rsidR="00B24F1F" w:rsidRPr="00A53435" w:rsidRDefault="00B24F1F" w:rsidP="00A53435">
      <w:pPr>
        <w:ind w:firstLineChars="200" w:firstLine="420"/>
        <w:rPr>
          <w:szCs w:val="21"/>
        </w:rPr>
      </w:pPr>
      <w:r w:rsidRPr="00A53435">
        <w:rPr>
          <w:rFonts w:hint="eastAsia"/>
          <w:szCs w:val="21"/>
        </w:rPr>
        <w:t>通常按物质的成分而定，不止一种主要成分质量分数大于等</w:t>
      </w:r>
      <w:r w:rsidRPr="0049255D">
        <w:rPr>
          <w:rFonts w:hint="eastAsia"/>
          <w:color w:val="FF0000"/>
          <w:szCs w:val="21"/>
        </w:rPr>
        <w:t>于</w:t>
      </w:r>
      <w:r w:rsidR="0049255D" w:rsidRPr="0049255D">
        <w:rPr>
          <w:rFonts w:hint="eastAsia"/>
          <w:color w:val="FF0000"/>
          <w:szCs w:val="21"/>
        </w:rPr>
        <w:t>2</w:t>
      </w:r>
      <w:r w:rsidRPr="0049255D">
        <w:rPr>
          <w:rFonts w:hint="eastAsia"/>
          <w:color w:val="FF0000"/>
          <w:szCs w:val="21"/>
        </w:rPr>
        <w:t>0%</w:t>
      </w:r>
      <w:r w:rsidRPr="0049255D">
        <w:rPr>
          <w:rFonts w:hint="eastAsia"/>
          <w:color w:val="FF0000"/>
          <w:szCs w:val="21"/>
        </w:rPr>
        <w:t>且小</w:t>
      </w:r>
      <w:r w:rsidRPr="00A53435">
        <w:rPr>
          <w:rFonts w:hint="eastAsia"/>
          <w:szCs w:val="21"/>
        </w:rPr>
        <w:t>于</w:t>
      </w:r>
      <w:r w:rsidRPr="00A53435">
        <w:rPr>
          <w:rFonts w:hint="eastAsia"/>
          <w:szCs w:val="21"/>
        </w:rPr>
        <w:t>80%</w:t>
      </w:r>
      <w:r w:rsidRPr="00A53435">
        <w:rPr>
          <w:rFonts w:hint="eastAsia"/>
          <w:szCs w:val="21"/>
        </w:rPr>
        <w:t>的物质。</w:t>
      </w:r>
    </w:p>
    <w:p w:rsidR="00B24F1F" w:rsidRPr="003E2C84" w:rsidRDefault="00643666" w:rsidP="003E2C84">
      <w:pPr>
        <w:pStyle w:val="TRQNT"/>
        <w:spacing w:line="240" w:lineRule="auto"/>
        <w:rPr>
          <w:rFonts w:ascii="黑体" w:eastAsia="黑体" w:hAnsi="黑体"/>
          <w:lang w:eastAsia="zh-CN"/>
        </w:rPr>
      </w:pPr>
      <w:r w:rsidRPr="003E2C84">
        <w:rPr>
          <w:rFonts w:ascii="黑体" w:eastAsia="黑体" w:hAnsi="黑体" w:hint="eastAsia"/>
          <w:lang w:eastAsia="zh-CN"/>
        </w:rPr>
        <w:t>3</w:t>
      </w:r>
      <w:r w:rsidR="00B24F1F" w:rsidRPr="003E2C84">
        <w:rPr>
          <w:rFonts w:ascii="黑体" w:eastAsia="黑体" w:hAnsi="黑体" w:hint="eastAsia"/>
          <w:lang w:eastAsia="zh-CN"/>
        </w:rPr>
        <w:t xml:space="preserve">.11 </w:t>
      </w:r>
    </w:p>
    <w:p w:rsidR="00B24F1F" w:rsidRPr="003E2C84" w:rsidRDefault="00B24F1F" w:rsidP="003E2C84">
      <w:pPr>
        <w:pStyle w:val="TRQNT"/>
        <w:spacing w:line="240" w:lineRule="auto"/>
        <w:ind w:firstLineChars="150" w:firstLine="315"/>
        <w:rPr>
          <w:rFonts w:ascii="黑体" w:eastAsia="黑体" w:hAnsi="黑体"/>
          <w:lang w:eastAsia="zh-CN"/>
        </w:rPr>
      </w:pPr>
      <w:r w:rsidRPr="003E2C84">
        <w:rPr>
          <w:rFonts w:ascii="黑体" w:eastAsia="黑体" w:hAnsi="黑体" w:hint="eastAsia"/>
          <w:lang w:eastAsia="zh-CN"/>
        </w:rPr>
        <w:t xml:space="preserve"> 配制品 preparation</w:t>
      </w:r>
    </w:p>
    <w:p w:rsidR="00B24F1F" w:rsidRPr="00A53435" w:rsidRDefault="00B24F1F" w:rsidP="00A53435">
      <w:pPr>
        <w:ind w:firstLineChars="200" w:firstLine="420"/>
        <w:rPr>
          <w:szCs w:val="21"/>
        </w:rPr>
      </w:pPr>
      <w:r w:rsidRPr="00A53435">
        <w:rPr>
          <w:rFonts w:hint="eastAsia"/>
          <w:szCs w:val="21"/>
        </w:rPr>
        <w:t>两种或两种以上物质组成的混合物或溶液。</w:t>
      </w:r>
    </w:p>
    <w:p w:rsidR="004C58AF" w:rsidRPr="004C58AF" w:rsidRDefault="00160299" w:rsidP="00F27268">
      <w:pPr>
        <w:spacing w:beforeLines="50" w:afterLines="50"/>
        <w:rPr>
          <w:rFonts w:ascii="黑体" w:eastAsia="黑体" w:hAnsi="黑体"/>
          <w:szCs w:val="21"/>
        </w:rPr>
      </w:pPr>
      <w:r>
        <w:rPr>
          <w:rFonts w:ascii="黑体" w:eastAsia="黑体" w:hAnsi="黑体" w:hint="eastAsia"/>
          <w:szCs w:val="21"/>
        </w:rPr>
        <w:t>4</w:t>
      </w:r>
      <w:r w:rsidR="004C58AF" w:rsidRPr="004C58AF">
        <w:rPr>
          <w:rFonts w:ascii="黑体" w:eastAsia="黑体" w:hAnsi="黑体" w:hint="eastAsia"/>
          <w:szCs w:val="21"/>
        </w:rPr>
        <w:t xml:space="preserve"> 产品的分类</w:t>
      </w:r>
      <w:r w:rsidR="00AE2C2F">
        <w:rPr>
          <w:rFonts w:ascii="黑体" w:eastAsia="黑体" w:hAnsi="黑体" w:hint="eastAsia"/>
          <w:szCs w:val="21"/>
        </w:rPr>
        <w:t>（以主要用途 或性能提升 为主线）</w:t>
      </w:r>
    </w:p>
    <w:p w:rsidR="004C58AF" w:rsidRDefault="00160299" w:rsidP="005B7BE1">
      <w:pPr>
        <w:outlineLvl w:val="0"/>
        <w:rPr>
          <w:szCs w:val="21"/>
        </w:rPr>
      </w:pPr>
      <w:r>
        <w:rPr>
          <w:rFonts w:hint="eastAsia"/>
          <w:szCs w:val="21"/>
        </w:rPr>
        <w:t>4</w:t>
      </w:r>
      <w:r w:rsidR="004C58AF" w:rsidRPr="00EA5C0F">
        <w:rPr>
          <w:rFonts w:hint="eastAsia"/>
          <w:szCs w:val="21"/>
        </w:rPr>
        <w:t>.1</w:t>
      </w:r>
      <w:r w:rsidR="004C58AF">
        <w:rPr>
          <w:rFonts w:hint="eastAsia"/>
          <w:szCs w:val="21"/>
        </w:rPr>
        <w:t>，根据石墨烯材料</w:t>
      </w:r>
      <w:r w:rsidR="00CF7EB0">
        <w:rPr>
          <w:rFonts w:hint="eastAsia"/>
          <w:szCs w:val="21"/>
        </w:rPr>
        <w:t>在产品中的</w:t>
      </w:r>
      <w:r w:rsidR="00A20EC6">
        <w:rPr>
          <w:rFonts w:hint="eastAsia"/>
          <w:szCs w:val="21"/>
        </w:rPr>
        <w:t>存在方式</w:t>
      </w:r>
      <w:r w:rsidR="004C58AF">
        <w:rPr>
          <w:rFonts w:hint="eastAsia"/>
          <w:szCs w:val="21"/>
        </w:rPr>
        <w:t>，可分为：</w:t>
      </w:r>
    </w:p>
    <w:p w:rsidR="004C58AF" w:rsidRDefault="00160299" w:rsidP="004C58AF">
      <w:pPr>
        <w:pStyle w:val="af9"/>
        <w:numPr>
          <w:ilvl w:val="1"/>
          <w:numId w:val="2"/>
        </w:numPr>
        <w:ind w:firstLineChars="0"/>
        <w:rPr>
          <w:szCs w:val="21"/>
        </w:rPr>
      </w:pPr>
      <w:r>
        <w:rPr>
          <w:rFonts w:hint="eastAsia"/>
          <w:szCs w:val="21"/>
        </w:rPr>
        <w:t>以石墨烯材料为</w:t>
      </w:r>
      <w:r w:rsidRPr="00B82D3B">
        <w:rPr>
          <w:rFonts w:hint="eastAsia"/>
          <w:b/>
          <w:szCs w:val="21"/>
        </w:rPr>
        <w:t>添加剂</w:t>
      </w:r>
      <w:r w:rsidR="00A53435">
        <w:rPr>
          <w:rFonts w:hint="eastAsia"/>
          <w:szCs w:val="21"/>
        </w:rPr>
        <w:t>而制成</w:t>
      </w:r>
      <w:r w:rsidR="004C58AF">
        <w:rPr>
          <w:rFonts w:hint="eastAsia"/>
          <w:szCs w:val="21"/>
        </w:rPr>
        <w:t>的产品</w:t>
      </w:r>
      <w:r w:rsidR="00A53435">
        <w:rPr>
          <w:rFonts w:hint="eastAsia"/>
          <w:szCs w:val="21"/>
        </w:rPr>
        <w:t>，如石墨烯</w:t>
      </w:r>
      <w:r w:rsidR="00A20EC6">
        <w:rPr>
          <w:rFonts w:hint="eastAsia"/>
          <w:szCs w:val="21"/>
        </w:rPr>
        <w:t>材料</w:t>
      </w:r>
      <w:r w:rsidR="00A53435">
        <w:rPr>
          <w:rFonts w:hint="eastAsia"/>
          <w:szCs w:val="21"/>
        </w:rPr>
        <w:t>改性的纺织品</w:t>
      </w:r>
      <w:r w:rsidR="00FE6387">
        <w:rPr>
          <w:rFonts w:hint="eastAsia"/>
          <w:szCs w:val="21"/>
        </w:rPr>
        <w:t>等</w:t>
      </w:r>
      <w:r w:rsidR="004C58AF">
        <w:rPr>
          <w:rFonts w:hint="eastAsia"/>
          <w:szCs w:val="21"/>
        </w:rPr>
        <w:t>；</w:t>
      </w:r>
    </w:p>
    <w:p w:rsidR="004C58AF" w:rsidRDefault="004C58AF" w:rsidP="004C58AF">
      <w:pPr>
        <w:pStyle w:val="af9"/>
        <w:numPr>
          <w:ilvl w:val="1"/>
          <w:numId w:val="2"/>
        </w:numPr>
        <w:ind w:firstLineChars="0"/>
        <w:rPr>
          <w:szCs w:val="21"/>
        </w:rPr>
      </w:pPr>
      <w:r>
        <w:rPr>
          <w:rFonts w:hint="eastAsia"/>
          <w:szCs w:val="21"/>
        </w:rPr>
        <w:t>以石墨烯材料为</w:t>
      </w:r>
      <w:r w:rsidRPr="00B82D3B">
        <w:rPr>
          <w:rFonts w:hint="eastAsia"/>
          <w:b/>
          <w:szCs w:val="21"/>
        </w:rPr>
        <w:t>主要成分</w:t>
      </w:r>
      <w:r>
        <w:rPr>
          <w:rFonts w:hint="eastAsia"/>
          <w:szCs w:val="21"/>
        </w:rPr>
        <w:t>的产品</w:t>
      </w:r>
      <w:r w:rsidR="00A53435">
        <w:rPr>
          <w:rFonts w:hint="eastAsia"/>
          <w:szCs w:val="21"/>
        </w:rPr>
        <w:t>，如石墨烯</w:t>
      </w:r>
      <w:r w:rsidR="00A20EC6">
        <w:rPr>
          <w:rFonts w:hint="eastAsia"/>
          <w:szCs w:val="21"/>
        </w:rPr>
        <w:t>材料</w:t>
      </w:r>
      <w:r w:rsidR="00A53435">
        <w:rPr>
          <w:rFonts w:hint="eastAsia"/>
          <w:szCs w:val="21"/>
        </w:rPr>
        <w:t>锌粉底漆</w:t>
      </w:r>
      <w:r w:rsidR="00FE6387">
        <w:rPr>
          <w:rFonts w:hint="eastAsia"/>
          <w:szCs w:val="21"/>
        </w:rPr>
        <w:t>等</w:t>
      </w:r>
      <w:r>
        <w:rPr>
          <w:rFonts w:hint="eastAsia"/>
          <w:szCs w:val="21"/>
        </w:rPr>
        <w:t>；</w:t>
      </w:r>
    </w:p>
    <w:p w:rsidR="004C58AF" w:rsidRDefault="004C58AF" w:rsidP="004C58AF">
      <w:pPr>
        <w:pStyle w:val="af9"/>
        <w:numPr>
          <w:ilvl w:val="1"/>
          <w:numId w:val="2"/>
        </w:numPr>
        <w:ind w:firstLineChars="0"/>
        <w:rPr>
          <w:szCs w:val="21"/>
        </w:rPr>
      </w:pPr>
      <w:r>
        <w:rPr>
          <w:rFonts w:hint="eastAsia"/>
          <w:szCs w:val="21"/>
        </w:rPr>
        <w:t>以石墨烯膜作为</w:t>
      </w:r>
      <w:r w:rsidR="00A53435" w:rsidRPr="00875611">
        <w:rPr>
          <w:rFonts w:hint="eastAsia"/>
          <w:b/>
          <w:szCs w:val="21"/>
        </w:rPr>
        <w:t>组件</w:t>
      </w:r>
      <w:r>
        <w:rPr>
          <w:rFonts w:hint="eastAsia"/>
          <w:szCs w:val="21"/>
        </w:rPr>
        <w:t>的产品</w:t>
      </w:r>
      <w:r w:rsidR="00A53435">
        <w:rPr>
          <w:rFonts w:hint="eastAsia"/>
          <w:szCs w:val="21"/>
        </w:rPr>
        <w:t>，如石墨烯</w:t>
      </w:r>
      <w:r w:rsidR="00A20EC6">
        <w:rPr>
          <w:rFonts w:hint="eastAsia"/>
          <w:szCs w:val="21"/>
        </w:rPr>
        <w:t>膜</w:t>
      </w:r>
      <w:r w:rsidR="00A53435">
        <w:rPr>
          <w:rFonts w:hint="eastAsia"/>
          <w:szCs w:val="21"/>
        </w:rPr>
        <w:t>触摸屏为组件的手机</w:t>
      </w:r>
      <w:r w:rsidR="00FE6387">
        <w:rPr>
          <w:rFonts w:hint="eastAsia"/>
          <w:szCs w:val="21"/>
        </w:rPr>
        <w:t>等</w:t>
      </w:r>
      <w:r>
        <w:rPr>
          <w:rFonts w:hint="eastAsia"/>
          <w:szCs w:val="21"/>
        </w:rPr>
        <w:t>。</w:t>
      </w:r>
    </w:p>
    <w:p w:rsidR="004C58AF" w:rsidRDefault="00160299" w:rsidP="004C58AF">
      <w:pPr>
        <w:rPr>
          <w:szCs w:val="21"/>
        </w:rPr>
      </w:pPr>
      <w:r>
        <w:rPr>
          <w:rFonts w:hint="eastAsia"/>
          <w:szCs w:val="21"/>
        </w:rPr>
        <w:t>4</w:t>
      </w:r>
      <w:r w:rsidR="004C58AF">
        <w:rPr>
          <w:rFonts w:hint="eastAsia"/>
          <w:szCs w:val="21"/>
        </w:rPr>
        <w:t xml:space="preserve">.2  </w:t>
      </w:r>
      <w:r w:rsidR="004C58AF">
        <w:rPr>
          <w:rFonts w:hint="eastAsia"/>
          <w:szCs w:val="21"/>
        </w:rPr>
        <w:t>根据石墨烯材料</w:t>
      </w:r>
      <w:r w:rsidR="003409CB">
        <w:rPr>
          <w:rFonts w:hint="eastAsia"/>
          <w:szCs w:val="21"/>
        </w:rPr>
        <w:t>具备的基本性质而</w:t>
      </w:r>
      <w:r w:rsidR="004C58AF">
        <w:rPr>
          <w:rFonts w:hint="eastAsia"/>
          <w:szCs w:val="21"/>
        </w:rPr>
        <w:t>对产品产生的功能</w:t>
      </w:r>
      <w:r w:rsidR="00A20EC6">
        <w:rPr>
          <w:rFonts w:hint="eastAsia"/>
          <w:szCs w:val="21"/>
        </w:rPr>
        <w:t>，</w:t>
      </w:r>
      <w:r w:rsidR="004C58AF">
        <w:rPr>
          <w:rFonts w:hint="eastAsia"/>
          <w:szCs w:val="21"/>
        </w:rPr>
        <w:t>可分为：</w:t>
      </w:r>
    </w:p>
    <w:p w:rsidR="003409CB" w:rsidRDefault="003409CB" w:rsidP="003409CB">
      <w:pPr>
        <w:pStyle w:val="af9"/>
        <w:numPr>
          <w:ilvl w:val="0"/>
          <w:numId w:val="3"/>
        </w:numPr>
        <w:ind w:firstLineChars="0"/>
        <w:rPr>
          <w:szCs w:val="21"/>
        </w:rPr>
      </w:pPr>
      <w:r w:rsidRPr="004C58AF">
        <w:rPr>
          <w:rFonts w:hint="eastAsia"/>
          <w:szCs w:val="21"/>
        </w:rPr>
        <w:t>力学</w:t>
      </w:r>
      <w:r>
        <w:rPr>
          <w:rFonts w:hint="eastAsia"/>
          <w:szCs w:val="21"/>
        </w:rPr>
        <w:t>性能</w:t>
      </w:r>
      <w:r w:rsidRPr="004C58AF">
        <w:rPr>
          <w:rFonts w:hint="eastAsia"/>
          <w:szCs w:val="21"/>
        </w:rPr>
        <w:t>；</w:t>
      </w:r>
    </w:p>
    <w:p w:rsidR="00A20EC6" w:rsidRPr="004C58AF" w:rsidRDefault="00A20EC6" w:rsidP="00A20EC6">
      <w:pPr>
        <w:pStyle w:val="af9"/>
        <w:numPr>
          <w:ilvl w:val="0"/>
          <w:numId w:val="3"/>
        </w:numPr>
        <w:ind w:firstLineChars="0"/>
        <w:rPr>
          <w:szCs w:val="21"/>
        </w:rPr>
      </w:pPr>
      <w:r w:rsidRPr="004C58AF">
        <w:rPr>
          <w:rFonts w:hint="eastAsia"/>
          <w:szCs w:val="21"/>
        </w:rPr>
        <w:t>导电</w:t>
      </w:r>
      <w:r w:rsidR="00157B9F">
        <w:rPr>
          <w:rFonts w:hint="eastAsia"/>
          <w:szCs w:val="21"/>
        </w:rPr>
        <w:t>性能</w:t>
      </w:r>
      <w:r w:rsidRPr="004C58AF">
        <w:rPr>
          <w:rFonts w:hint="eastAsia"/>
          <w:szCs w:val="21"/>
        </w:rPr>
        <w:t>；</w:t>
      </w:r>
    </w:p>
    <w:p w:rsidR="003409CB" w:rsidRPr="004C58AF" w:rsidRDefault="003409CB" w:rsidP="003409CB">
      <w:pPr>
        <w:pStyle w:val="af9"/>
        <w:numPr>
          <w:ilvl w:val="0"/>
          <w:numId w:val="3"/>
        </w:numPr>
        <w:ind w:firstLineChars="0"/>
        <w:rPr>
          <w:szCs w:val="21"/>
        </w:rPr>
      </w:pPr>
      <w:r>
        <w:rPr>
          <w:rFonts w:hint="eastAsia"/>
          <w:szCs w:val="21"/>
        </w:rPr>
        <w:t>导热性能</w:t>
      </w:r>
      <w:r w:rsidRPr="004C58AF">
        <w:rPr>
          <w:rFonts w:hint="eastAsia"/>
          <w:szCs w:val="21"/>
        </w:rPr>
        <w:t>；</w:t>
      </w:r>
    </w:p>
    <w:p w:rsidR="003409CB" w:rsidRDefault="003409CB" w:rsidP="004C58AF">
      <w:pPr>
        <w:pStyle w:val="af9"/>
        <w:numPr>
          <w:ilvl w:val="0"/>
          <w:numId w:val="3"/>
        </w:numPr>
        <w:ind w:firstLineChars="0"/>
        <w:rPr>
          <w:szCs w:val="21"/>
        </w:rPr>
      </w:pPr>
      <w:r>
        <w:rPr>
          <w:rFonts w:hint="eastAsia"/>
          <w:szCs w:val="21"/>
        </w:rPr>
        <w:t>光学性质；</w:t>
      </w:r>
    </w:p>
    <w:p w:rsidR="004C58AF" w:rsidRPr="004C58AF" w:rsidRDefault="004C58AF" w:rsidP="004C58AF">
      <w:pPr>
        <w:pStyle w:val="af9"/>
        <w:numPr>
          <w:ilvl w:val="0"/>
          <w:numId w:val="3"/>
        </w:numPr>
        <w:ind w:firstLineChars="0"/>
        <w:rPr>
          <w:szCs w:val="21"/>
        </w:rPr>
      </w:pPr>
      <w:r w:rsidRPr="004C58AF">
        <w:rPr>
          <w:rFonts w:hint="eastAsia"/>
          <w:szCs w:val="21"/>
        </w:rPr>
        <w:lastRenderedPageBreak/>
        <w:t>防腐</w:t>
      </w:r>
      <w:r w:rsidR="00157B9F">
        <w:rPr>
          <w:rFonts w:hint="eastAsia"/>
          <w:szCs w:val="21"/>
        </w:rPr>
        <w:t>性能</w:t>
      </w:r>
      <w:r w:rsidRPr="004C58AF">
        <w:rPr>
          <w:rFonts w:hint="eastAsia"/>
          <w:szCs w:val="21"/>
        </w:rPr>
        <w:t>；</w:t>
      </w:r>
    </w:p>
    <w:p w:rsidR="00CF7EB0" w:rsidRDefault="00CF7EB0" w:rsidP="004C58AF">
      <w:pPr>
        <w:pStyle w:val="af9"/>
        <w:numPr>
          <w:ilvl w:val="0"/>
          <w:numId w:val="3"/>
        </w:numPr>
        <w:ind w:firstLineChars="0"/>
        <w:rPr>
          <w:szCs w:val="21"/>
        </w:rPr>
      </w:pPr>
      <w:r>
        <w:rPr>
          <w:rFonts w:hint="eastAsia"/>
          <w:szCs w:val="21"/>
        </w:rPr>
        <w:t>红外吸收性能；</w:t>
      </w:r>
    </w:p>
    <w:p w:rsidR="004C58AF" w:rsidRPr="003409CB" w:rsidRDefault="00065A68" w:rsidP="004C58AF">
      <w:pPr>
        <w:pStyle w:val="af9"/>
        <w:numPr>
          <w:ilvl w:val="0"/>
          <w:numId w:val="3"/>
        </w:numPr>
        <w:ind w:firstLineChars="0"/>
        <w:rPr>
          <w:szCs w:val="21"/>
        </w:rPr>
      </w:pPr>
      <w:r w:rsidRPr="003409CB">
        <w:rPr>
          <w:rFonts w:hint="eastAsia"/>
          <w:szCs w:val="21"/>
        </w:rPr>
        <w:t>抑菌</w:t>
      </w:r>
      <w:r w:rsidR="003409CB">
        <w:rPr>
          <w:rFonts w:hint="eastAsia"/>
          <w:szCs w:val="21"/>
        </w:rPr>
        <w:t>性能</w:t>
      </w:r>
      <w:r w:rsidR="004C58AF" w:rsidRPr="003409CB">
        <w:rPr>
          <w:rFonts w:hint="eastAsia"/>
          <w:szCs w:val="21"/>
        </w:rPr>
        <w:t>。</w:t>
      </w:r>
    </w:p>
    <w:p w:rsidR="00BC7A80" w:rsidRDefault="00160299" w:rsidP="00F27268">
      <w:pPr>
        <w:spacing w:beforeLines="50" w:afterLines="50"/>
        <w:rPr>
          <w:rFonts w:ascii="黑体" w:eastAsia="黑体" w:hAnsi="黑体"/>
          <w:szCs w:val="21"/>
        </w:rPr>
      </w:pPr>
      <w:r>
        <w:rPr>
          <w:rFonts w:ascii="黑体" w:eastAsia="黑体" w:hAnsi="黑体" w:hint="eastAsia"/>
          <w:szCs w:val="21"/>
        </w:rPr>
        <w:t>5</w:t>
      </w:r>
      <w:r w:rsidR="0076404C">
        <w:rPr>
          <w:rFonts w:ascii="黑体" w:eastAsia="黑体" w:hAnsi="黑体" w:hint="eastAsia"/>
          <w:szCs w:val="21"/>
        </w:rPr>
        <w:t>命名原则</w:t>
      </w:r>
    </w:p>
    <w:p w:rsidR="009878BC" w:rsidRPr="00067B3D" w:rsidRDefault="00A20EC6" w:rsidP="00F27268">
      <w:pPr>
        <w:spacing w:beforeLines="50" w:afterLines="50"/>
        <w:outlineLvl w:val="0"/>
        <w:rPr>
          <w:rFonts w:ascii="黑体" w:eastAsia="黑体" w:hAnsi="黑体"/>
          <w:szCs w:val="21"/>
        </w:rPr>
      </w:pPr>
      <w:r>
        <w:rPr>
          <w:rFonts w:ascii="黑体" w:eastAsia="黑体" w:hAnsi="黑体" w:hint="eastAsia"/>
          <w:szCs w:val="21"/>
        </w:rPr>
        <w:t>5</w:t>
      </w:r>
      <w:r w:rsidR="009878BC">
        <w:rPr>
          <w:rFonts w:ascii="黑体" w:eastAsia="黑体" w:hAnsi="黑体" w:hint="eastAsia"/>
          <w:szCs w:val="21"/>
        </w:rPr>
        <w:t xml:space="preserve">.1 </w:t>
      </w:r>
      <w:r w:rsidR="00E761E9">
        <w:rPr>
          <w:rFonts w:ascii="黑体" w:eastAsia="黑体" w:hAnsi="黑体" w:hint="eastAsia"/>
          <w:szCs w:val="21"/>
        </w:rPr>
        <w:t>通则</w:t>
      </w:r>
    </w:p>
    <w:p w:rsidR="009878BC" w:rsidRDefault="00E12D27" w:rsidP="005B7BE1">
      <w:pPr>
        <w:outlineLvl w:val="0"/>
        <w:rPr>
          <w:szCs w:val="21"/>
        </w:rPr>
      </w:pPr>
      <w:r w:rsidRPr="00E12D27">
        <w:rPr>
          <w:rFonts w:ascii="黑体" w:eastAsia="黑体" w:hAnsi="黑体" w:hint="eastAsia"/>
          <w:szCs w:val="21"/>
        </w:rPr>
        <w:t>5.1.1</w:t>
      </w:r>
      <w:r w:rsidR="00E5438D">
        <w:rPr>
          <w:rFonts w:hint="eastAsia"/>
          <w:szCs w:val="21"/>
        </w:rPr>
        <w:t>以“石墨</w:t>
      </w:r>
      <w:r w:rsidR="009878BC">
        <w:rPr>
          <w:rFonts w:hint="eastAsia"/>
          <w:szCs w:val="21"/>
        </w:rPr>
        <w:t>烯”</w:t>
      </w:r>
      <w:r w:rsidR="00EA3A3D">
        <w:rPr>
          <w:rFonts w:hint="eastAsia"/>
          <w:szCs w:val="21"/>
        </w:rPr>
        <w:t>为</w:t>
      </w:r>
      <w:r w:rsidR="00666874">
        <w:rPr>
          <w:rFonts w:hint="eastAsia"/>
          <w:szCs w:val="21"/>
        </w:rPr>
        <w:t>关键词命名</w:t>
      </w:r>
      <w:r w:rsidR="00BB0B3A">
        <w:rPr>
          <w:rFonts w:hint="eastAsia"/>
          <w:szCs w:val="21"/>
        </w:rPr>
        <w:t>新</w:t>
      </w:r>
      <w:r w:rsidR="009878BC">
        <w:rPr>
          <w:rFonts w:hint="eastAsia"/>
          <w:szCs w:val="21"/>
        </w:rPr>
        <w:t>产品</w:t>
      </w:r>
      <w:r w:rsidR="00666874">
        <w:rPr>
          <w:rFonts w:hint="eastAsia"/>
          <w:szCs w:val="21"/>
        </w:rPr>
        <w:t>时，应基于下列条件之一</w:t>
      </w:r>
      <w:r w:rsidR="009878BC">
        <w:rPr>
          <w:rFonts w:hint="eastAsia"/>
          <w:szCs w:val="21"/>
        </w:rPr>
        <w:t>：</w:t>
      </w:r>
    </w:p>
    <w:p w:rsidR="003C3831" w:rsidRDefault="00BB0B3A" w:rsidP="003C3831">
      <w:pPr>
        <w:pStyle w:val="af9"/>
        <w:numPr>
          <w:ilvl w:val="2"/>
          <w:numId w:val="10"/>
        </w:numPr>
        <w:ind w:left="851" w:firstLineChars="0" w:hanging="425"/>
        <w:rPr>
          <w:szCs w:val="21"/>
        </w:rPr>
      </w:pPr>
      <w:r w:rsidRPr="003C3831">
        <w:rPr>
          <w:rFonts w:hint="eastAsia"/>
          <w:szCs w:val="21"/>
        </w:rPr>
        <w:t>石墨烯材料为产品中的主要成分时</w:t>
      </w:r>
      <w:r w:rsidR="003C3831" w:rsidRPr="003C3831">
        <w:rPr>
          <w:rFonts w:hint="eastAsia"/>
          <w:szCs w:val="21"/>
        </w:rPr>
        <w:t>；</w:t>
      </w:r>
    </w:p>
    <w:p w:rsidR="003C3831" w:rsidRDefault="003C3831" w:rsidP="003C3831">
      <w:pPr>
        <w:pStyle w:val="af9"/>
        <w:numPr>
          <w:ilvl w:val="2"/>
          <w:numId w:val="10"/>
        </w:numPr>
        <w:ind w:left="851" w:firstLineChars="0" w:hanging="425"/>
        <w:rPr>
          <w:szCs w:val="21"/>
        </w:rPr>
      </w:pPr>
      <w:r w:rsidRPr="003C3831">
        <w:rPr>
          <w:rFonts w:hint="eastAsia"/>
          <w:szCs w:val="21"/>
        </w:rPr>
        <w:t>石墨烯材料在产品中发挥了特定的功能，尤其是产品原本征属性中不具有的功能；</w:t>
      </w:r>
    </w:p>
    <w:p w:rsidR="003C3831" w:rsidRDefault="003C3831" w:rsidP="003C3831">
      <w:pPr>
        <w:pStyle w:val="af9"/>
        <w:numPr>
          <w:ilvl w:val="2"/>
          <w:numId w:val="10"/>
        </w:numPr>
        <w:ind w:left="851" w:firstLineChars="0" w:hanging="425"/>
        <w:rPr>
          <w:szCs w:val="21"/>
        </w:rPr>
      </w:pPr>
      <w:r w:rsidRPr="003C3831">
        <w:rPr>
          <w:rFonts w:hint="eastAsia"/>
          <w:szCs w:val="21"/>
        </w:rPr>
        <w:t>石墨烯材料对</w:t>
      </w:r>
      <w:r>
        <w:rPr>
          <w:rFonts w:hint="eastAsia"/>
          <w:szCs w:val="21"/>
        </w:rPr>
        <w:t>产品的</w:t>
      </w:r>
      <w:r w:rsidRPr="003C3831">
        <w:rPr>
          <w:rFonts w:hint="eastAsia"/>
          <w:szCs w:val="21"/>
        </w:rPr>
        <w:t>已有性能有较大幅度提升；</w:t>
      </w:r>
    </w:p>
    <w:p w:rsidR="003C3831" w:rsidRDefault="00C43A81" w:rsidP="003C3831">
      <w:pPr>
        <w:pStyle w:val="af9"/>
        <w:numPr>
          <w:ilvl w:val="2"/>
          <w:numId w:val="10"/>
        </w:numPr>
        <w:ind w:left="851" w:firstLineChars="0" w:hanging="425"/>
        <w:rPr>
          <w:szCs w:val="21"/>
        </w:rPr>
      </w:pPr>
      <w:r>
        <w:rPr>
          <w:rFonts w:hint="eastAsia"/>
          <w:szCs w:val="21"/>
        </w:rPr>
        <w:t>命名方式符合同类产品的命名惯例。</w:t>
      </w:r>
    </w:p>
    <w:p w:rsidR="00E12D27" w:rsidRPr="00E12D27" w:rsidRDefault="00E12D27" w:rsidP="00F27268">
      <w:pPr>
        <w:spacing w:beforeLines="50" w:afterLines="50"/>
        <w:rPr>
          <w:rFonts w:ascii="黑体" w:eastAsia="黑体" w:hAnsi="黑体"/>
          <w:szCs w:val="21"/>
        </w:rPr>
      </w:pPr>
      <w:r w:rsidRPr="00E12D27">
        <w:rPr>
          <w:rFonts w:ascii="黑体" w:eastAsia="黑体" w:hAnsi="黑体" w:hint="eastAsia"/>
          <w:szCs w:val="21"/>
        </w:rPr>
        <w:t xml:space="preserve">5.1.2  </w:t>
      </w:r>
      <w:r w:rsidRPr="00375C4D">
        <w:rPr>
          <w:rFonts w:hint="eastAsia"/>
          <w:szCs w:val="21"/>
        </w:rPr>
        <w:t>下列</w:t>
      </w:r>
      <w:r w:rsidR="00EA3A3D">
        <w:rPr>
          <w:rFonts w:hint="eastAsia"/>
          <w:szCs w:val="21"/>
        </w:rPr>
        <w:t>新产品</w:t>
      </w:r>
      <w:r w:rsidRPr="00375C4D">
        <w:rPr>
          <w:rFonts w:hint="eastAsia"/>
          <w:szCs w:val="21"/>
        </w:rPr>
        <w:t>原则上不</w:t>
      </w:r>
      <w:r w:rsidR="003C3831" w:rsidRPr="0097394A">
        <w:rPr>
          <w:rFonts w:hint="eastAsia"/>
          <w:b/>
          <w:szCs w:val="21"/>
        </w:rPr>
        <w:t>宜</w:t>
      </w:r>
      <w:r w:rsidRPr="00375C4D">
        <w:rPr>
          <w:rFonts w:hint="eastAsia"/>
          <w:szCs w:val="21"/>
        </w:rPr>
        <w:t>以“</w:t>
      </w:r>
      <w:r w:rsidR="00375C4D">
        <w:rPr>
          <w:rFonts w:hint="eastAsia"/>
          <w:szCs w:val="21"/>
        </w:rPr>
        <w:t>石墨烯</w:t>
      </w:r>
      <w:r w:rsidRPr="00375C4D">
        <w:rPr>
          <w:rFonts w:hint="eastAsia"/>
          <w:szCs w:val="21"/>
        </w:rPr>
        <w:t>”</w:t>
      </w:r>
      <w:r w:rsidR="00375C4D">
        <w:rPr>
          <w:rFonts w:hint="eastAsia"/>
          <w:szCs w:val="21"/>
        </w:rPr>
        <w:t>作为产品的关键词：</w:t>
      </w:r>
    </w:p>
    <w:p w:rsidR="00B23B47" w:rsidRDefault="00B23B47" w:rsidP="00375C4D">
      <w:pPr>
        <w:pStyle w:val="af9"/>
        <w:numPr>
          <w:ilvl w:val="2"/>
          <w:numId w:val="11"/>
        </w:numPr>
        <w:ind w:left="851" w:firstLineChars="0" w:hanging="425"/>
        <w:rPr>
          <w:szCs w:val="21"/>
        </w:rPr>
      </w:pPr>
      <w:r>
        <w:rPr>
          <w:rFonts w:hint="eastAsia"/>
          <w:szCs w:val="21"/>
        </w:rPr>
        <w:t>石墨烯材料添加后对产品不能产生任何明显功能的；（防止撒一把石墨烯）</w:t>
      </w:r>
    </w:p>
    <w:p w:rsidR="00AC36F9" w:rsidRDefault="00AC36F9" w:rsidP="00375C4D">
      <w:pPr>
        <w:pStyle w:val="af9"/>
        <w:numPr>
          <w:ilvl w:val="2"/>
          <w:numId w:val="11"/>
        </w:numPr>
        <w:ind w:left="851" w:firstLineChars="0" w:hanging="425"/>
        <w:rPr>
          <w:szCs w:val="21"/>
        </w:rPr>
      </w:pPr>
      <w:r>
        <w:rPr>
          <w:rFonts w:hint="eastAsia"/>
          <w:szCs w:val="21"/>
        </w:rPr>
        <w:t>石墨烯材料以添加剂方式加入，且发挥的功</w:t>
      </w:r>
      <w:r w:rsidR="007E62D0">
        <w:rPr>
          <w:rFonts w:hint="eastAsia"/>
          <w:szCs w:val="21"/>
        </w:rPr>
        <w:t>效</w:t>
      </w:r>
      <w:r>
        <w:rPr>
          <w:rFonts w:hint="eastAsia"/>
          <w:szCs w:val="21"/>
        </w:rPr>
        <w:t>与其它已有材料的功能</w:t>
      </w:r>
      <w:r w:rsidR="00EA3A3D">
        <w:rPr>
          <w:rFonts w:hint="eastAsia"/>
          <w:szCs w:val="21"/>
        </w:rPr>
        <w:t>无</w:t>
      </w:r>
      <w:r>
        <w:rPr>
          <w:rFonts w:hint="eastAsia"/>
          <w:szCs w:val="21"/>
        </w:rPr>
        <w:t>明显差异</w:t>
      </w:r>
      <w:r w:rsidR="00EA3A3D">
        <w:rPr>
          <w:rFonts w:hint="eastAsia"/>
          <w:szCs w:val="21"/>
        </w:rPr>
        <w:t>的</w:t>
      </w:r>
      <w:r>
        <w:rPr>
          <w:rFonts w:hint="eastAsia"/>
          <w:szCs w:val="21"/>
        </w:rPr>
        <w:t>；</w:t>
      </w:r>
    </w:p>
    <w:p w:rsidR="00134BA7" w:rsidRDefault="00EA3A3D" w:rsidP="00375C4D">
      <w:pPr>
        <w:pStyle w:val="af9"/>
        <w:numPr>
          <w:ilvl w:val="2"/>
          <w:numId w:val="11"/>
        </w:numPr>
        <w:ind w:left="851" w:firstLineChars="0" w:hanging="425"/>
        <w:rPr>
          <w:szCs w:val="21"/>
        </w:rPr>
      </w:pPr>
      <w:r>
        <w:rPr>
          <w:rFonts w:hint="eastAsia"/>
          <w:szCs w:val="21"/>
        </w:rPr>
        <w:t>不符合</w:t>
      </w:r>
      <w:r w:rsidR="00E5438D" w:rsidRPr="00E5438D">
        <w:rPr>
          <w:rFonts w:hint="eastAsia"/>
          <w:szCs w:val="21"/>
        </w:rPr>
        <w:t>同领域现有</w:t>
      </w:r>
      <w:r>
        <w:rPr>
          <w:rFonts w:hint="eastAsia"/>
          <w:szCs w:val="21"/>
        </w:rPr>
        <w:t>同类</w:t>
      </w:r>
      <w:r w:rsidR="00C501A0">
        <w:rPr>
          <w:rFonts w:hint="eastAsia"/>
          <w:szCs w:val="21"/>
        </w:rPr>
        <w:t>产品的</w:t>
      </w:r>
      <w:r w:rsidR="00E5438D" w:rsidRPr="00E5438D">
        <w:rPr>
          <w:rFonts w:hint="eastAsia"/>
          <w:szCs w:val="21"/>
        </w:rPr>
        <w:t>命名方式</w:t>
      </w:r>
      <w:r>
        <w:rPr>
          <w:rFonts w:hint="eastAsia"/>
          <w:szCs w:val="21"/>
        </w:rPr>
        <w:t>或惯例</w:t>
      </w:r>
      <w:r w:rsidR="00C501A0">
        <w:rPr>
          <w:rFonts w:hint="eastAsia"/>
          <w:szCs w:val="21"/>
        </w:rPr>
        <w:t>；</w:t>
      </w:r>
    </w:p>
    <w:p w:rsidR="00AC36F9" w:rsidRDefault="00EA3A3D" w:rsidP="00375C4D">
      <w:pPr>
        <w:pStyle w:val="af9"/>
        <w:numPr>
          <w:ilvl w:val="2"/>
          <w:numId w:val="11"/>
        </w:numPr>
        <w:ind w:left="851" w:firstLineChars="0" w:hanging="425"/>
        <w:rPr>
          <w:szCs w:val="21"/>
        </w:rPr>
      </w:pPr>
      <w:r>
        <w:rPr>
          <w:rFonts w:hint="eastAsia"/>
          <w:szCs w:val="21"/>
        </w:rPr>
        <w:t>产品新名称</w:t>
      </w:r>
      <w:r w:rsidR="00AC36F9">
        <w:rPr>
          <w:rFonts w:hint="eastAsia"/>
          <w:szCs w:val="21"/>
        </w:rPr>
        <w:t>与实际产品的内涵存有很大差异</w:t>
      </w:r>
      <w:r>
        <w:rPr>
          <w:rFonts w:hint="eastAsia"/>
          <w:szCs w:val="21"/>
        </w:rPr>
        <w:t>，且造成误导社会公众和消费者的</w:t>
      </w:r>
      <w:r w:rsidR="00AC36F9">
        <w:rPr>
          <w:rFonts w:hint="eastAsia"/>
          <w:szCs w:val="21"/>
        </w:rPr>
        <w:t>；</w:t>
      </w:r>
    </w:p>
    <w:p w:rsidR="00B23B47" w:rsidRDefault="00B23B47" w:rsidP="00B23B47">
      <w:pPr>
        <w:pStyle w:val="af9"/>
        <w:numPr>
          <w:ilvl w:val="2"/>
          <w:numId w:val="11"/>
        </w:numPr>
        <w:ind w:left="851" w:firstLineChars="0" w:hanging="425"/>
        <w:rPr>
          <w:szCs w:val="21"/>
        </w:rPr>
      </w:pPr>
      <w:r>
        <w:rPr>
          <w:rFonts w:hint="eastAsia"/>
          <w:szCs w:val="21"/>
        </w:rPr>
        <w:t>有其它明显不科学、不合理的情况。</w:t>
      </w:r>
    </w:p>
    <w:p w:rsidR="00B23B47" w:rsidRPr="00FD0586" w:rsidRDefault="00FD0586" w:rsidP="00F27268">
      <w:pPr>
        <w:spacing w:beforeLines="50" w:afterLines="50"/>
        <w:rPr>
          <w:rFonts w:ascii="黑体" w:eastAsia="黑体" w:hAnsi="黑体"/>
          <w:szCs w:val="21"/>
        </w:rPr>
      </w:pPr>
      <w:r w:rsidRPr="00FD0586">
        <w:rPr>
          <w:rFonts w:ascii="黑体" w:eastAsia="黑体" w:hAnsi="黑体" w:hint="eastAsia"/>
          <w:szCs w:val="21"/>
        </w:rPr>
        <w:t xml:space="preserve">5.2  </w:t>
      </w:r>
      <w:r>
        <w:rPr>
          <w:rFonts w:ascii="黑体" w:eastAsia="黑体" w:hAnsi="黑体" w:hint="eastAsia"/>
          <w:szCs w:val="21"/>
        </w:rPr>
        <w:t>特定</w:t>
      </w:r>
      <w:r w:rsidR="00B82D3B">
        <w:rPr>
          <w:rFonts w:ascii="黑体" w:eastAsia="黑体" w:hAnsi="黑体" w:hint="eastAsia"/>
          <w:szCs w:val="21"/>
        </w:rPr>
        <w:t>领域的</w:t>
      </w:r>
      <w:r>
        <w:rPr>
          <w:rFonts w:ascii="黑体" w:eastAsia="黑体" w:hAnsi="黑体" w:hint="eastAsia"/>
          <w:szCs w:val="21"/>
        </w:rPr>
        <w:t>要求</w:t>
      </w:r>
    </w:p>
    <w:p w:rsidR="0003440F" w:rsidRPr="0003440F" w:rsidRDefault="00B82D3B" w:rsidP="0003440F">
      <w:pPr>
        <w:rPr>
          <w:szCs w:val="21"/>
        </w:rPr>
      </w:pPr>
      <w:r w:rsidRPr="0003440F">
        <w:rPr>
          <w:rFonts w:ascii="黑体" w:eastAsia="黑体" w:hAnsi="黑体" w:hint="eastAsia"/>
          <w:szCs w:val="21"/>
        </w:rPr>
        <w:t>5.2.1</w:t>
      </w:r>
      <w:r w:rsidR="0003440F" w:rsidRPr="0003440F">
        <w:rPr>
          <w:rFonts w:hint="eastAsia"/>
          <w:szCs w:val="21"/>
        </w:rPr>
        <w:t>以</w:t>
      </w:r>
      <w:r w:rsidR="00875611" w:rsidRPr="0003440F">
        <w:rPr>
          <w:rFonts w:hint="eastAsia"/>
          <w:szCs w:val="21"/>
        </w:rPr>
        <w:t>石墨烯材料</w:t>
      </w:r>
      <w:r w:rsidR="0003440F" w:rsidRPr="0003440F">
        <w:rPr>
          <w:rFonts w:hint="eastAsia"/>
          <w:szCs w:val="21"/>
        </w:rPr>
        <w:t>作为组分制成的中间产品</w:t>
      </w:r>
      <w:r w:rsidR="00266EA9">
        <w:rPr>
          <w:rFonts w:hint="eastAsia"/>
          <w:szCs w:val="21"/>
        </w:rPr>
        <w:t>或</w:t>
      </w:r>
      <w:r w:rsidR="0003440F" w:rsidRPr="0003440F">
        <w:rPr>
          <w:rFonts w:hint="eastAsia"/>
          <w:szCs w:val="21"/>
        </w:rPr>
        <w:t>配制品，其名称</w:t>
      </w:r>
      <w:r w:rsidR="0003440F">
        <w:rPr>
          <w:rFonts w:hint="eastAsia"/>
          <w:szCs w:val="21"/>
        </w:rPr>
        <w:t>应符合</w:t>
      </w:r>
      <w:r w:rsidR="0003440F" w:rsidRPr="0003440F">
        <w:rPr>
          <w:rFonts w:hint="eastAsia"/>
          <w:szCs w:val="21"/>
        </w:rPr>
        <w:t xml:space="preserve">GB/T 23955-2009  </w:t>
      </w:r>
      <w:r w:rsidR="0003440F">
        <w:rPr>
          <w:rFonts w:hint="eastAsia"/>
          <w:szCs w:val="21"/>
        </w:rPr>
        <w:t>《</w:t>
      </w:r>
      <w:r w:rsidR="0003440F" w:rsidRPr="0003440F">
        <w:rPr>
          <w:rFonts w:hint="eastAsia"/>
          <w:szCs w:val="21"/>
        </w:rPr>
        <w:t>化学品命名通则</w:t>
      </w:r>
      <w:r w:rsidR="0003440F">
        <w:rPr>
          <w:rFonts w:hint="eastAsia"/>
          <w:szCs w:val="21"/>
        </w:rPr>
        <w:t>》中确定的原则和要求。</w:t>
      </w:r>
    </w:p>
    <w:p w:rsidR="0003440F" w:rsidRDefault="0003440F" w:rsidP="0003440F">
      <w:pPr>
        <w:rPr>
          <w:szCs w:val="21"/>
        </w:rPr>
      </w:pPr>
      <w:r w:rsidRPr="00F208FD">
        <w:rPr>
          <w:rFonts w:ascii="黑体" w:eastAsia="黑体" w:hAnsi="黑体" w:hint="eastAsia"/>
          <w:szCs w:val="21"/>
        </w:rPr>
        <w:t xml:space="preserve">5.2.2 </w:t>
      </w:r>
      <w:r>
        <w:rPr>
          <w:rFonts w:hint="eastAsia"/>
          <w:szCs w:val="21"/>
        </w:rPr>
        <w:t>以石墨烯材料作为组分制成的涂料产品，其名称应符合</w:t>
      </w:r>
      <w:r w:rsidRPr="0003440F">
        <w:rPr>
          <w:rFonts w:hint="eastAsia"/>
          <w:szCs w:val="21"/>
        </w:rPr>
        <w:t>GB/T 2705-2003</w:t>
      </w:r>
      <w:r>
        <w:rPr>
          <w:rFonts w:hint="eastAsia"/>
          <w:szCs w:val="21"/>
        </w:rPr>
        <w:t>《</w:t>
      </w:r>
      <w:r w:rsidRPr="0003440F">
        <w:rPr>
          <w:rFonts w:hint="eastAsia"/>
          <w:szCs w:val="21"/>
        </w:rPr>
        <w:t>涂料产品分类和命名</w:t>
      </w:r>
      <w:r>
        <w:rPr>
          <w:rFonts w:hint="eastAsia"/>
          <w:szCs w:val="21"/>
        </w:rPr>
        <w:t>》中确定的原则和要求。</w:t>
      </w:r>
    </w:p>
    <w:p w:rsidR="0003440F" w:rsidRDefault="0003440F" w:rsidP="0003440F">
      <w:pPr>
        <w:rPr>
          <w:szCs w:val="21"/>
        </w:rPr>
      </w:pPr>
      <w:r w:rsidRPr="00F208FD">
        <w:rPr>
          <w:rFonts w:ascii="黑体" w:eastAsia="黑体" w:hAnsi="黑体" w:hint="eastAsia"/>
          <w:szCs w:val="21"/>
        </w:rPr>
        <w:t xml:space="preserve">5.2.3 </w:t>
      </w:r>
      <w:r>
        <w:rPr>
          <w:rFonts w:hint="eastAsia"/>
          <w:szCs w:val="21"/>
        </w:rPr>
        <w:t>以石墨烯材料作为组分制成的电池，其名称应符合</w:t>
      </w:r>
      <w:r w:rsidRPr="0003440F">
        <w:rPr>
          <w:rFonts w:hint="eastAsia"/>
          <w:szCs w:val="21"/>
        </w:rPr>
        <w:t>GB/T 7169-2011</w:t>
      </w:r>
      <w:r>
        <w:rPr>
          <w:rFonts w:hint="eastAsia"/>
          <w:szCs w:val="21"/>
        </w:rPr>
        <w:t>《</w:t>
      </w:r>
      <w:r w:rsidRPr="0003440F">
        <w:rPr>
          <w:rFonts w:hint="eastAsia"/>
          <w:szCs w:val="21"/>
        </w:rPr>
        <w:t>含碱性或其它非酸性电解质的蓄电池和蓄电池组型号命名方法</w:t>
      </w:r>
      <w:r>
        <w:rPr>
          <w:rFonts w:hint="eastAsia"/>
          <w:szCs w:val="21"/>
        </w:rPr>
        <w:t>》中确定的原则和要求。</w:t>
      </w:r>
    </w:p>
    <w:p w:rsidR="00610F2D" w:rsidRDefault="0003440F" w:rsidP="00F208FD">
      <w:pPr>
        <w:rPr>
          <w:szCs w:val="21"/>
        </w:rPr>
      </w:pPr>
      <w:r w:rsidRPr="00F208FD">
        <w:rPr>
          <w:rFonts w:ascii="黑体" w:eastAsia="黑体" w:hAnsi="黑体" w:hint="eastAsia"/>
          <w:szCs w:val="21"/>
        </w:rPr>
        <w:t xml:space="preserve">5.2.4 </w:t>
      </w:r>
      <w:r w:rsidR="00F208FD">
        <w:rPr>
          <w:rFonts w:hint="eastAsia"/>
          <w:szCs w:val="21"/>
        </w:rPr>
        <w:t>以石墨烯材料作为组分制成的纺织</w:t>
      </w:r>
      <w:r w:rsidR="007C0191">
        <w:rPr>
          <w:rFonts w:hint="eastAsia"/>
          <w:szCs w:val="21"/>
        </w:rPr>
        <w:t>产</w:t>
      </w:r>
      <w:r w:rsidR="00F208FD">
        <w:rPr>
          <w:rFonts w:hint="eastAsia"/>
          <w:szCs w:val="21"/>
        </w:rPr>
        <w:t>品和服装衬布，其名称应符合</w:t>
      </w:r>
      <w:r w:rsidR="007C0191" w:rsidRPr="0003440F">
        <w:rPr>
          <w:rFonts w:hint="eastAsia"/>
          <w:szCs w:val="21"/>
        </w:rPr>
        <w:t xml:space="preserve">GB/T </w:t>
      </w:r>
      <w:r w:rsidR="007C0191">
        <w:rPr>
          <w:rFonts w:hint="eastAsia"/>
          <w:szCs w:val="21"/>
        </w:rPr>
        <w:t>5296.4-2012</w:t>
      </w:r>
      <w:r w:rsidR="00610F2D">
        <w:rPr>
          <w:rFonts w:hint="eastAsia"/>
          <w:szCs w:val="21"/>
        </w:rPr>
        <w:t>中</w:t>
      </w:r>
      <w:r w:rsidR="007C0191">
        <w:rPr>
          <w:rFonts w:hint="eastAsia"/>
          <w:szCs w:val="21"/>
        </w:rPr>
        <w:t>5.2</w:t>
      </w:r>
      <w:r w:rsidR="007C0191">
        <w:rPr>
          <w:rFonts w:hint="eastAsia"/>
          <w:szCs w:val="21"/>
        </w:rPr>
        <w:t>对产品名称的要求。</w:t>
      </w:r>
    </w:p>
    <w:p w:rsidR="00F208FD" w:rsidRDefault="00610F2D" w:rsidP="00F208FD">
      <w:pPr>
        <w:rPr>
          <w:szCs w:val="21"/>
        </w:rPr>
      </w:pPr>
      <w:r w:rsidRPr="009D3163">
        <w:rPr>
          <w:rFonts w:ascii="黑体" w:eastAsia="黑体" w:hAnsi="黑体" w:hint="eastAsia"/>
          <w:szCs w:val="21"/>
        </w:rPr>
        <w:t>5.2.</w:t>
      </w:r>
      <w:r>
        <w:rPr>
          <w:rFonts w:ascii="黑体" w:eastAsia="黑体" w:hAnsi="黑体" w:hint="eastAsia"/>
          <w:szCs w:val="21"/>
        </w:rPr>
        <w:t>5</w:t>
      </w:r>
      <w:r w:rsidRPr="009D3163">
        <w:rPr>
          <w:rFonts w:ascii="黑体" w:eastAsia="黑体" w:hAnsi="黑体" w:hint="eastAsia"/>
          <w:szCs w:val="21"/>
        </w:rPr>
        <w:t xml:space="preserve"> </w:t>
      </w:r>
      <w:r w:rsidRPr="0003440F">
        <w:rPr>
          <w:rFonts w:hint="eastAsia"/>
          <w:szCs w:val="21"/>
        </w:rPr>
        <w:t>纺织品用染料</w:t>
      </w:r>
      <w:r>
        <w:rPr>
          <w:rFonts w:hint="eastAsia"/>
          <w:szCs w:val="21"/>
        </w:rPr>
        <w:t>的名称应符合</w:t>
      </w:r>
      <w:r w:rsidRPr="0003440F">
        <w:rPr>
          <w:rFonts w:hint="eastAsia"/>
          <w:szCs w:val="21"/>
        </w:rPr>
        <w:t xml:space="preserve">GB/T </w:t>
      </w:r>
      <w:r>
        <w:rPr>
          <w:rFonts w:hint="eastAsia"/>
          <w:szCs w:val="21"/>
        </w:rPr>
        <w:t>5296.4</w:t>
      </w:r>
      <w:r>
        <w:rPr>
          <w:rFonts w:hint="eastAsia"/>
          <w:szCs w:val="21"/>
        </w:rPr>
        <w:t>和</w:t>
      </w:r>
      <w:r w:rsidRPr="0003440F">
        <w:rPr>
          <w:rFonts w:hint="eastAsia"/>
          <w:szCs w:val="21"/>
        </w:rPr>
        <w:t>3899.1-2007</w:t>
      </w:r>
      <w:r>
        <w:rPr>
          <w:rFonts w:hint="eastAsia"/>
          <w:szCs w:val="21"/>
        </w:rPr>
        <w:t>中确定的原则和要求。</w:t>
      </w:r>
    </w:p>
    <w:p w:rsidR="00F208FD" w:rsidRDefault="00F208FD" w:rsidP="00F208FD">
      <w:pPr>
        <w:rPr>
          <w:szCs w:val="21"/>
        </w:rPr>
      </w:pPr>
      <w:r w:rsidRPr="00F208FD">
        <w:rPr>
          <w:rFonts w:ascii="黑体" w:eastAsia="黑体" w:hAnsi="黑体" w:hint="eastAsia"/>
          <w:szCs w:val="21"/>
        </w:rPr>
        <w:t>5.2.</w:t>
      </w:r>
      <w:r w:rsidR="00610F2D">
        <w:rPr>
          <w:rFonts w:ascii="黑体" w:eastAsia="黑体" w:hAnsi="黑体" w:hint="eastAsia"/>
          <w:szCs w:val="21"/>
        </w:rPr>
        <w:t>6</w:t>
      </w:r>
      <w:r w:rsidR="00610F2D" w:rsidRPr="00F208FD">
        <w:rPr>
          <w:rFonts w:ascii="黑体" w:eastAsia="黑体" w:hAnsi="黑体" w:hint="eastAsia"/>
          <w:szCs w:val="21"/>
        </w:rPr>
        <w:t xml:space="preserve"> </w:t>
      </w:r>
      <w:r>
        <w:rPr>
          <w:rFonts w:hint="eastAsia"/>
          <w:szCs w:val="21"/>
        </w:rPr>
        <w:t>以石墨烯材料制作的组件，其组成装置后的名称应符合</w:t>
      </w:r>
      <w:r w:rsidRPr="0003440F">
        <w:rPr>
          <w:rFonts w:hint="eastAsia"/>
          <w:szCs w:val="21"/>
        </w:rPr>
        <w:t>GB/T 20502-2006</w:t>
      </w:r>
      <w:r>
        <w:rPr>
          <w:rFonts w:hint="eastAsia"/>
          <w:szCs w:val="21"/>
        </w:rPr>
        <w:t>《</w:t>
      </w:r>
      <w:r w:rsidRPr="0003440F">
        <w:rPr>
          <w:rFonts w:hint="eastAsia"/>
          <w:szCs w:val="21"/>
        </w:rPr>
        <w:t>膜组件及装置型号命名</w:t>
      </w:r>
      <w:r>
        <w:rPr>
          <w:rFonts w:hint="eastAsia"/>
          <w:szCs w:val="21"/>
        </w:rPr>
        <w:t>》中确定的原则和要求。</w:t>
      </w:r>
    </w:p>
    <w:p w:rsidR="00266EA9" w:rsidRDefault="00F208FD" w:rsidP="00266EA9">
      <w:pPr>
        <w:rPr>
          <w:szCs w:val="21"/>
        </w:rPr>
      </w:pPr>
      <w:r w:rsidRPr="00266EA9">
        <w:rPr>
          <w:rFonts w:ascii="黑体" w:eastAsia="黑体" w:hAnsi="黑体" w:hint="eastAsia"/>
          <w:szCs w:val="21"/>
        </w:rPr>
        <w:t>5.2.</w:t>
      </w:r>
      <w:r w:rsidR="00610F2D">
        <w:rPr>
          <w:rFonts w:ascii="黑体" w:eastAsia="黑体" w:hAnsi="黑体" w:hint="eastAsia"/>
          <w:szCs w:val="21"/>
        </w:rPr>
        <w:t>7</w:t>
      </w:r>
      <w:r w:rsidR="00610F2D" w:rsidRPr="00266EA9">
        <w:rPr>
          <w:rFonts w:ascii="黑体" w:eastAsia="黑体" w:hAnsi="黑体" w:hint="eastAsia"/>
          <w:szCs w:val="21"/>
        </w:rPr>
        <w:t xml:space="preserve"> </w:t>
      </w:r>
      <w:r>
        <w:rPr>
          <w:rFonts w:hint="eastAsia"/>
          <w:szCs w:val="21"/>
        </w:rPr>
        <w:t>以石墨烯材料为组分制成的产品属于危险化学品时，</w:t>
      </w:r>
      <w:r w:rsidR="00266EA9">
        <w:rPr>
          <w:rFonts w:hint="eastAsia"/>
          <w:szCs w:val="21"/>
        </w:rPr>
        <w:t>其名称应符合</w:t>
      </w:r>
      <w:r w:rsidR="00266EA9" w:rsidRPr="0003440F">
        <w:rPr>
          <w:rFonts w:hint="eastAsia"/>
          <w:szCs w:val="21"/>
        </w:rPr>
        <w:t xml:space="preserve">GB/T 7694-2008  </w:t>
      </w:r>
      <w:r w:rsidR="00266EA9">
        <w:rPr>
          <w:rFonts w:hint="eastAsia"/>
          <w:szCs w:val="21"/>
        </w:rPr>
        <w:t>《</w:t>
      </w:r>
      <w:r w:rsidR="00266EA9" w:rsidRPr="0003440F">
        <w:rPr>
          <w:rFonts w:hint="eastAsia"/>
          <w:szCs w:val="21"/>
        </w:rPr>
        <w:t>危险货物命名原则</w:t>
      </w:r>
      <w:r w:rsidR="00266EA9">
        <w:rPr>
          <w:rFonts w:hint="eastAsia"/>
          <w:szCs w:val="21"/>
        </w:rPr>
        <w:t>》中确定的原则和要求。</w:t>
      </w:r>
    </w:p>
    <w:p w:rsidR="00F208FD" w:rsidRPr="00266EA9" w:rsidRDefault="00266EA9" w:rsidP="00F27268">
      <w:pPr>
        <w:spacing w:beforeLines="50" w:afterLines="50"/>
        <w:outlineLvl w:val="0"/>
        <w:rPr>
          <w:rFonts w:ascii="黑体" w:eastAsia="黑体" w:hAnsi="黑体"/>
          <w:szCs w:val="21"/>
        </w:rPr>
      </w:pPr>
      <w:r w:rsidRPr="00266EA9">
        <w:rPr>
          <w:rFonts w:ascii="黑体" w:eastAsia="黑体" w:hAnsi="黑体" w:hint="eastAsia"/>
          <w:szCs w:val="21"/>
        </w:rPr>
        <w:t>5.3  其他</w:t>
      </w:r>
    </w:p>
    <w:p w:rsidR="00F208FD" w:rsidRDefault="00544134" w:rsidP="00544134">
      <w:pPr>
        <w:rPr>
          <w:szCs w:val="21"/>
        </w:rPr>
      </w:pPr>
      <w:r w:rsidRPr="00544134">
        <w:rPr>
          <w:rFonts w:ascii="黑体" w:eastAsia="黑体" w:hAnsi="黑体" w:hint="eastAsia"/>
          <w:szCs w:val="21"/>
        </w:rPr>
        <w:t xml:space="preserve">5.3.1 </w:t>
      </w:r>
      <w:r w:rsidR="00266EA9">
        <w:rPr>
          <w:rFonts w:hint="eastAsia"/>
          <w:szCs w:val="21"/>
        </w:rPr>
        <w:t>当</w:t>
      </w:r>
      <w:r w:rsidR="00E201E0">
        <w:rPr>
          <w:rFonts w:hint="eastAsia"/>
          <w:szCs w:val="21"/>
        </w:rPr>
        <w:t>按</w:t>
      </w:r>
      <w:r w:rsidR="00266EA9">
        <w:rPr>
          <w:rFonts w:hint="eastAsia"/>
          <w:szCs w:val="21"/>
        </w:rPr>
        <w:t>5.1.1</w:t>
      </w:r>
      <w:r w:rsidR="00266EA9">
        <w:rPr>
          <w:rFonts w:hint="eastAsia"/>
          <w:szCs w:val="21"/>
        </w:rPr>
        <w:t>中确定的</w:t>
      </w:r>
      <w:r w:rsidR="00E201E0">
        <w:rPr>
          <w:rFonts w:hint="eastAsia"/>
          <w:szCs w:val="21"/>
        </w:rPr>
        <w:t>条件命名以“石墨烯”为关键词的名称</w:t>
      </w:r>
      <w:r w:rsidR="00266EA9">
        <w:rPr>
          <w:rFonts w:hint="eastAsia"/>
          <w:szCs w:val="21"/>
        </w:rPr>
        <w:t>与</w:t>
      </w:r>
      <w:r w:rsidR="00266EA9">
        <w:rPr>
          <w:rFonts w:hint="eastAsia"/>
          <w:szCs w:val="21"/>
        </w:rPr>
        <w:t>5.2</w:t>
      </w:r>
      <w:r w:rsidR="00266EA9">
        <w:rPr>
          <w:rFonts w:hint="eastAsia"/>
          <w:szCs w:val="21"/>
        </w:rPr>
        <w:t>中相应标准中规定的要求出现矛盾时，应</w:t>
      </w:r>
      <w:r w:rsidR="00E201E0">
        <w:rPr>
          <w:rFonts w:hint="eastAsia"/>
          <w:szCs w:val="21"/>
        </w:rPr>
        <w:t>根据该命名是否</w:t>
      </w:r>
      <w:r w:rsidR="00266EA9" w:rsidRPr="00266EA9">
        <w:rPr>
          <w:rFonts w:hint="eastAsia"/>
          <w:szCs w:val="21"/>
        </w:rPr>
        <w:t>对</w:t>
      </w:r>
      <w:r w:rsidR="00E201E0">
        <w:rPr>
          <w:rFonts w:hint="eastAsia"/>
          <w:szCs w:val="21"/>
        </w:rPr>
        <w:t>本</w:t>
      </w:r>
      <w:r w:rsidR="00266EA9" w:rsidRPr="00266EA9">
        <w:rPr>
          <w:rFonts w:hint="eastAsia"/>
          <w:szCs w:val="21"/>
        </w:rPr>
        <w:t>行业技术进步有积极、正面的推动作用</w:t>
      </w:r>
      <w:r w:rsidR="00266EA9">
        <w:rPr>
          <w:rFonts w:hint="eastAsia"/>
          <w:szCs w:val="21"/>
        </w:rPr>
        <w:t>为</w:t>
      </w:r>
      <w:r w:rsidR="00E201E0">
        <w:rPr>
          <w:rFonts w:hint="eastAsia"/>
          <w:szCs w:val="21"/>
        </w:rPr>
        <w:t>确定依据</w:t>
      </w:r>
      <w:r w:rsidR="00266EA9" w:rsidRPr="00266EA9">
        <w:rPr>
          <w:rFonts w:hint="eastAsia"/>
          <w:szCs w:val="21"/>
        </w:rPr>
        <w:t>。</w:t>
      </w:r>
      <w:r w:rsidR="00FC78FE">
        <w:rPr>
          <w:rFonts w:hint="eastAsia"/>
          <w:szCs w:val="21"/>
        </w:rPr>
        <w:t>如果有积极正面作用，则可以“石墨烯”作为命名的关键词。反之亦然。</w:t>
      </w:r>
    </w:p>
    <w:p w:rsidR="00544134" w:rsidRDefault="00544134" w:rsidP="00544134">
      <w:pPr>
        <w:rPr>
          <w:szCs w:val="21"/>
        </w:rPr>
      </w:pPr>
      <w:r w:rsidRPr="00544134">
        <w:rPr>
          <w:rFonts w:ascii="黑体" w:eastAsia="黑体" w:hAnsi="黑体" w:hint="eastAsia"/>
          <w:szCs w:val="21"/>
        </w:rPr>
        <w:t xml:space="preserve">5.3.2 </w:t>
      </w:r>
      <w:r>
        <w:rPr>
          <w:rFonts w:hint="eastAsia"/>
          <w:szCs w:val="21"/>
        </w:rPr>
        <w:t>石墨烯产业处于发展初期，技术更新较快，新的产品的命名宜从新技术的适用性、下游客户的可接受度等方面进行分析评估。评估时考虑的因素包括：</w:t>
      </w:r>
    </w:p>
    <w:p w:rsidR="00544134" w:rsidRDefault="00544134" w:rsidP="00544134">
      <w:pPr>
        <w:ind w:leftChars="202" w:left="424"/>
        <w:rPr>
          <w:szCs w:val="21"/>
        </w:rPr>
      </w:pPr>
      <w:r>
        <w:rPr>
          <w:rFonts w:hint="eastAsia"/>
          <w:szCs w:val="21"/>
        </w:rPr>
        <w:t>a</w:t>
      </w:r>
      <w:r>
        <w:rPr>
          <w:rFonts w:hint="eastAsia"/>
          <w:szCs w:val="21"/>
        </w:rPr>
        <w:t>）该产品的新名称是否有利于同类产品不同技术路线的统一命名；</w:t>
      </w:r>
    </w:p>
    <w:p w:rsidR="00544134" w:rsidRDefault="00544134" w:rsidP="00544134">
      <w:pPr>
        <w:ind w:leftChars="202" w:left="424"/>
        <w:rPr>
          <w:szCs w:val="21"/>
        </w:rPr>
      </w:pPr>
      <w:r>
        <w:rPr>
          <w:rFonts w:hint="eastAsia"/>
          <w:szCs w:val="21"/>
        </w:rPr>
        <w:t>b</w:t>
      </w:r>
      <w:r>
        <w:rPr>
          <w:rFonts w:hint="eastAsia"/>
          <w:szCs w:val="21"/>
        </w:rPr>
        <w:t>）该技术产品是否达到了同类产品的领先技术水平；</w:t>
      </w:r>
    </w:p>
    <w:p w:rsidR="00544134" w:rsidRDefault="00544134" w:rsidP="00544134">
      <w:pPr>
        <w:ind w:leftChars="202" w:left="424"/>
        <w:rPr>
          <w:szCs w:val="21"/>
        </w:rPr>
      </w:pPr>
      <w:r>
        <w:rPr>
          <w:rFonts w:hint="eastAsia"/>
          <w:szCs w:val="21"/>
        </w:rPr>
        <w:t>c</w:t>
      </w:r>
      <w:r>
        <w:rPr>
          <w:rFonts w:hint="eastAsia"/>
          <w:szCs w:val="21"/>
        </w:rPr>
        <w:t>）该命名方式是否符合市场发展导向。</w:t>
      </w:r>
    </w:p>
    <w:p w:rsidR="003A0719" w:rsidRPr="003A0719" w:rsidRDefault="003A0719" w:rsidP="00544134">
      <w:pPr>
        <w:ind w:leftChars="202" w:left="424"/>
        <w:rPr>
          <w:szCs w:val="21"/>
        </w:rPr>
      </w:pPr>
    </w:p>
    <w:p w:rsidR="0003440F" w:rsidRPr="001C7DA7" w:rsidRDefault="005A6CAF" w:rsidP="00F27268">
      <w:pPr>
        <w:spacing w:beforeLines="50" w:afterLines="50"/>
        <w:rPr>
          <w:rFonts w:ascii="黑体" w:eastAsia="黑体" w:hAnsi="黑体"/>
          <w:szCs w:val="21"/>
        </w:rPr>
      </w:pPr>
      <w:r w:rsidRPr="001C7DA7">
        <w:rPr>
          <w:rFonts w:ascii="黑体" w:eastAsia="黑体" w:hAnsi="黑体" w:hint="eastAsia"/>
          <w:szCs w:val="21"/>
        </w:rPr>
        <w:lastRenderedPageBreak/>
        <w:t>6</w:t>
      </w:r>
      <w:r w:rsidR="001C7DA7">
        <w:rPr>
          <w:rFonts w:ascii="黑体" w:eastAsia="黑体" w:hAnsi="黑体" w:hint="eastAsia"/>
          <w:szCs w:val="21"/>
        </w:rPr>
        <w:t xml:space="preserve">  命名方法</w:t>
      </w:r>
      <w:r w:rsidR="0017210B">
        <w:rPr>
          <w:rFonts w:ascii="黑体" w:eastAsia="黑体" w:hAnsi="黑体" w:hint="eastAsia"/>
          <w:szCs w:val="21"/>
        </w:rPr>
        <w:t>及示例</w:t>
      </w:r>
    </w:p>
    <w:p w:rsidR="00352D25" w:rsidRPr="0017210B" w:rsidRDefault="002E55CC" w:rsidP="00352D25">
      <w:pPr>
        <w:rPr>
          <w:rFonts w:asciiTheme="minorEastAsia" w:hAnsiTheme="minorEastAsia"/>
          <w:szCs w:val="21"/>
        </w:rPr>
      </w:pPr>
      <w:r w:rsidRPr="0017210B">
        <w:rPr>
          <w:rFonts w:ascii="黑体" w:eastAsia="黑体" w:hAnsi="黑体" w:hint="eastAsia"/>
          <w:szCs w:val="21"/>
        </w:rPr>
        <w:t xml:space="preserve">6.1  </w:t>
      </w:r>
      <w:r w:rsidR="00352D25" w:rsidRPr="0017210B">
        <w:rPr>
          <w:rFonts w:asciiTheme="minorEastAsia" w:hAnsiTheme="minorEastAsia" w:hint="eastAsia"/>
          <w:szCs w:val="21"/>
        </w:rPr>
        <w:t>添加石墨烯材料的产品，</w:t>
      </w:r>
      <w:r w:rsidR="00C37823" w:rsidRPr="00261C42">
        <w:rPr>
          <w:rFonts w:asciiTheme="minorEastAsia" w:hAnsiTheme="minorEastAsia" w:hint="eastAsia"/>
          <w:b/>
          <w:szCs w:val="21"/>
        </w:rPr>
        <w:t>命名</w:t>
      </w:r>
      <w:r w:rsidR="007E62D0" w:rsidRPr="00261C42">
        <w:rPr>
          <w:rFonts w:asciiTheme="minorEastAsia" w:hAnsiTheme="minorEastAsia" w:hint="eastAsia"/>
          <w:b/>
          <w:szCs w:val="21"/>
        </w:rPr>
        <w:t>关键词</w:t>
      </w:r>
      <w:r w:rsidR="00352D25" w:rsidRPr="00261C42">
        <w:rPr>
          <w:rFonts w:asciiTheme="minorEastAsia" w:hAnsiTheme="minorEastAsia" w:hint="eastAsia"/>
          <w:b/>
          <w:szCs w:val="21"/>
        </w:rPr>
        <w:t>宜用</w:t>
      </w:r>
      <w:r w:rsidR="007E62D0" w:rsidRPr="00261C42">
        <w:rPr>
          <w:rFonts w:asciiTheme="minorEastAsia" w:hAnsiTheme="minorEastAsia" w:hint="eastAsia"/>
          <w:b/>
          <w:szCs w:val="21"/>
        </w:rPr>
        <w:t>“石墨烯”</w:t>
      </w:r>
      <w:r w:rsidR="00261C42" w:rsidRPr="00261C42">
        <w:rPr>
          <w:rFonts w:asciiTheme="minorEastAsia" w:hAnsiTheme="minorEastAsia" w:hint="eastAsia"/>
          <w:b/>
          <w:szCs w:val="21"/>
        </w:rPr>
        <w:t>，可不</w:t>
      </w:r>
      <w:r w:rsidR="00352D25" w:rsidRPr="00261C42">
        <w:rPr>
          <w:rFonts w:asciiTheme="minorEastAsia" w:hAnsiTheme="minorEastAsia" w:hint="eastAsia"/>
          <w:b/>
          <w:szCs w:val="21"/>
        </w:rPr>
        <w:t>用“石墨烯材料”</w:t>
      </w:r>
      <w:r w:rsidR="00352D25" w:rsidRPr="0017210B">
        <w:rPr>
          <w:rFonts w:asciiTheme="minorEastAsia" w:hAnsiTheme="minorEastAsia" w:hint="eastAsia"/>
          <w:szCs w:val="21"/>
        </w:rPr>
        <w:t>。该关键词与名称中其他关键词的组合应体现出兼容性、整体性和继承性。</w:t>
      </w:r>
    </w:p>
    <w:p w:rsidR="00352D25" w:rsidRDefault="00352D25" w:rsidP="00352D25">
      <w:pPr>
        <w:rPr>
          <w:rFonts w:asciiTheme="minorEastAsia" w:hAnsiTheme="minorEastAsia"/>
          <w:szCs w:val="21"/>
        </w:rPr>
      </w:pPr>
      <w:r w:rsidRPr="0017210B">
        <w:rPr>
          <w:rFonts w:ascii="黑体" w:eastAsia="黑体" w:hAnsi="黑体" w:hint="eastAsia"/>
          <w:szCs w:val="21"/>
        </w:rPr>
        <w:t xml:space="preserve">6.2  </w:t>
      </w:r>
      <w:r w:rsidRPr="00261C42">
        <w:rPr>
          <w:rFonts w:asciiTheme="minorEastAsia" w:hAnsiTheme="minorEastAsia" w:hint="eastAsia"/>
          <w:b/>
          <w:szCs w:val="21"/>
        </w:rPr>
        <w:t>名称描述应以特征、用途相结合的命名方式，</w:t>
      </w:r>
      <w:r w:rsidRPr="0017210B">
        <w:rPr>
          <w:rFonts w:asciiTheme="minorEastAsia" w:hAnsiTheme="minorEastAsia" w:hint="eastAsia"/>
          <w:szCs w:val="21"/>
        </w:rPr>
        <w:t>名称中宜体现石墨烯材料带来的</w:t>
      </w:r>
      <w:r w:rsidRPr="0017210B">
        <w:rPr>
          <w:rFonts w:asciiTheme="minorEastAsia" w:hAnsiTheme="minorEastAsia" w:hint="eastAsia"/>
          <w:color w:val="FF0000"/>
          <w:szCs w:val="21"/>
        </w:rPr>
        <w:t>本征特性</w:t>
      </w:r>
      <w:r w:rsidR="00F9694A">
        <w:rPr>
          <w:rFonts w:asciiTheme="minorEastAsia" w:hAnsiTheme="minorEastAsia" w:hint="eastAsia"/>
          <w:color w:val="FF0000"/>
          <w:szCs w:val="21"/>
        </w:rPr>
        <w:t>、功能</w:t>
      </w:r>
      <w:r w:rsidRPr="0017210B">
        <w:rPr>
          <w:rFonts w:asciiTheme="minorEastAsia" w:hAnsiTheme="minorEastAsia" w:hint="eastAsia"/>
          <w:szCs w:val="21"/>
        </w:rPr>
        <w:t>或用途，</w:t>
      </w:r>
      <w:r w:rsidR="00CE27C9">
        <w:rPr>
          <w:rFonts w:asciiTheme="minorEastAsia" w:hAnsiTheme="minorEastAsia" w:hint="eastAsia"/>
          <w:szCs w:val="21"/>
        </w:rPr>
        <w:t>使用增强、</w:t>
      </w:r>
      <w:r w:rsidR="00CE27C9" w:rsidRPr="0017210B">
        <w:rPr>
          <w:rFonts w:asciiTheme="minorEastAsia" w:hAnsiTheme="minorEastAsia" w:hint="eastAsia"/>
          <w:szCs w:val="21"/>
        </w:rPr>
        <w:t>复合、基等助词来衔接</w:t>
      </w:r>
      <w:r w:rsidR="00CE27C9">
        <w:rPr>
          <w:rFonts w:asciiTheme="minorEastAsia" w:hAnsiTheme="minorEastAsia" w:hint="eastAsia"/>
          <w:szCs w:val="21"/>
        </w:rPr>
        <w:t>。</w:t>
      </w:r>
      <w:r w:rsidRPr="0017210B">
        <w:rPr>
          <w:rFonts w:asciiTheme="minorEastAsia" w:hAnsiTheme="minorEastAsia" w:hint="eastAsia"/>
          <w:szCs w:val="21"/>
        </w:rPr>
        <w:t>如石墨烯导电剂、石墨烯</w:t>
      </w:r>
      <w:r w:rsidR="00CE27C9">
        <w:rPr>
          <w:rFonts w:asciiTheme="minorEastAsia" w:hAnsiTheme="minorEastAsia" w:hint="eastAsia"/>
          <w:szCs w:val="21"/>
        </w:rPr>
        <w:t>增强极压润滑脂、石墨烯触摸屏手机</w:t>
      </w:r>
      <w:r w:rsidRPr="0017210B">
        <w:rPr>
          <w:rFonts w:asciiTheme="minorEastAsia" w:hAnsiTheme="minorEastAsia" w:hint="eastAsia"/>
          <w:szCs w:val="21"/>
        </w:rPr>
        <w:t>。</w:t>
      </w:r>
    </w:p>
    <w:p w:rsidR="00C204E3" w:rsidRPr="0017210B" w:rsidRDefault="004436ED" w:rsidP="0017210B">
      <w:pPr>
        <w:rPr>
          <w:rFonts w:asciiTheme="minorEastAsia" w:hAnsiTheme="minorEastAsia"/>
          <w:szCs w:val="21"/>
        </w:rPr>
      </w:pPr>
      <w:r w:rsidRPr="004436ED">
        <w:rPr>
          <w:rFonts w:ascii="黑体" w:eastAsia="黑体" w:hAnsi="黑体" w:hint="eastAsia"/>
          <w:szCs w:val="21"/>
        </w:rPr>
        <w:t>6.3</w:t>
      </w:r>
      <w:r w:rsidR="00CE27C9">
        <w:rPr>
          <w:rFonts w:ascii="黑体" w:eastAsia="黑体" w:hAnsi="黑体" w:hint="eastAsia"/>
          <w:szCs w:val="21"/>
        </w:rPr>
        <w:t xml:space="preserve"> </w:t>
      </w:r>
      <w:r w:rsidR="006C0338" w:rsidRPr="0017210B">
        <w:rPr>
          <w:rFonts w:asciiTheme="minorEastAsia" w:hAnsiTheme="minorEastAsia" w:hint="eastAsia"/>
          <w:szCs w:val="21"/>
        </w:rPr>
        <w:t xml:space="preserve"> </w:t>
      </w:r>
      <w:r w:rsidR="00CE27C9" w:rsidRPr="00E761E9">
        <w:rPr>
          <w:rFonts w:asciiTheme="minorEastAsia" w:hAnsiTheme="minorEastAsia" w:hint="eastAsia"/>
          <w:b/>
          <w:szCs w:val="21"/>
        </w:rPr>
        <w:t>产品应如实命名，不应有夸大虚假的内容。</w:t>
      </w:r>
      <w:r w:rsidR="00CE27C9" w:rsidRPr="00E761E9">
        <w:rPr>
          <w:rFonts w:hint="eastAsia"/>
          <w:b/>
          <w:szCs w:val="21"/>
        </w:rPr>
        <w:t>应使用不会引起消费者误解或混淆的名称</w:t>
      </w:r>
      <w:r w:rsidR="00CE27C9">
        <w:rPr>
          <w:rFonts w:hint="eastAsia"/>
          <w:szCs w:val="21"/>
        </w:rPr>
        <w:t>。</w:t>
      </w:r>
      <w:r w:rsidR="00CE27C9" w:rsidRPr="0017210B">
        <w:rPr>
          <w:rFonts w:asciiTheme="minorEastAsia" w:hAnsiTheme="minorEastAsia" w:hint="eastAsia"/>
          <w:szCs w:val="21"/>
        </w:rPr>
        <w:t>不应使用</w:t>
      </w:r>
      <w:r w:rsidR="00CE27C9">
        <w:rPr>
          <w:rFonts w:asciiTheme="minorEastAsia" w:hAnsiTheme="minorEastAsia" w:hint="eastAsia"/>
          <w:color w:val="FF0000"/>
          <w:szCs w:val="21"/>
        </w:rPr>
        <w:t>衍生</w:t>
      </w:r>
      <w:r w:rsidR="00CE27C9" w:rsidRPr="0017210B">
        <w:rPr>
          <w:rFonts w:asciiTheme="minorEastAsia" w:hAnsiTheme="minorEastAsia" w:hint="eastAsia"/>
          <w:color w:val="FF0000"/>
          <w:szCs w:val="21"/>
        </w:rPr>
        <w:t>特性</w:t>
      </w:r>
      <w:r w:rsidR="00CE27C9" w:rsidRPr="0017210B">
        <w:rPr>
          <w:rFonts w:asciiTheme="minorEastAsia" w:hAnsiTheme="minorEastAsia" w:hint="eastAsia"/>
          <w:szCs w:val="21"/>
        </w:rPr>
        <w:t>或</w:t>
      </w:r>
      <w:r w:rsidR="00CE27C9">
        <w:rPr>
          <w:rFonts w:asciiTheme="minorEastAsia" w:hAnsiTheme="minorEastAsia" w:hint="eastAsia"/>
          <w:color w:val="FF0000"/>
          <w:szCs w:val="21"/>
        </w:rPr>
        <w:t>衍生</w:t>
      </w:r>
      <w:r w:rsidR="00CE27C9" w:rsidRPr="0017210B">
        <w:rPr>
          <w:rFonts w:asciiTheme="minorEastAsia" w:hAnsiTheme="minorEastAsia" w:hint="eastAsia"/>
          <w:szCs w:val="21"/>
        </w:rPr>
        <w:t>用途进行命名，如石墨烯</w:t>
      </w:r>
      <w:r w:rsidR="00CE27C9" w:rsidRPr="0017210B">
        <w:rPr>
          <w:rFonts w:asciiTheme="minorEastAsia" w:hAnsiTheme="minorEastAsia" w:hint="eastAsia"/>
          <w:color w:val="FF0000"/>
          <w:szCs w:val="21"/>
        </w:rPr>
        <w:t>减肥</w:t>
      </w:r>
      <w:r w:rsidR="00CE27C9" w:rsidRPr="0017210B">
        <w:rPr>
          <w:rFonts w:asciiTheme="minorEastAsia" w:hAnsiTheme="minorEastAsia" w:hint="eastAsia"/>
          <w:szCs w:val="21"/>
        </w:rPr>
        <w:t>腰带、石墨烯</w:t>
      </w:r>
      <w:r w:rsidR="00CE27C9" w:rsidRPr="0017210B">
        <w:rPr>
          <w:rFonts w:asciiTheme="minorEastAsia" w:hAnsiTheme="minorEastAsia" w:hint="eastAsia"/>
          <w:color w:val="FF0000"/>
          <w:szCs w:val="21"/>
        </w:rPr>
        <w:t>净化</w:t>
      </w:r>
      <w:r w:rsidR="00CE27C9" w:rsidRPr="0017210B">
        <w:rPr>
          <w:rFonts w:asciiTheme="minorEastAsia" w:hAnsiTheme="minorEastAsia" w:hint="eastAsia"/>
          <w:szCs w:val="21"/>
        </w:rPr>
        <w:t>材料。</w:t>
      </w:r>
    </w:p>
    <w:p w:rsidR="00B121EE" w:rsidRDefault="006C0338" w:rsidP="00B121EE">
      <w:pPr>
        <w:rPr>
          <w:rFonts w:ascii="宋体" w:eastAsia="宋体" w:hAnsi="宋体"/>
          <w:szCs w:val="21"/>
        </w:rPr>
      </w:pPr>
      <w:r w:rsidRPr="0017210B">
        <w:rPr>
          <w:rFonts w:ascii="黑体" w:eastAsia="黑体" w:hAnsi="黑体" w:hint="eastAsia"/>
          <w:szCs w:val="21"/>
        </w:rPr>
        <w:t>6.</w:t>
      </w:r>
      <w:r w:rsidR="00CE27C9">
        <w:rPr>
          <w:rFonts w:ascii="黑体" w:eastAsia="黑体" w:hAnsi="黑体" w:hint="eastAsia"/>
          <w:szCs w:val="21"/>
        </w:rPr>
        <w:t>4</w:t>
      </w:r>
      <w:r w:rsidR="00F9694A">
        <w:rPr>
          <w:rFonts w:ascii="黑体" w:eastAsia="黑体" w:hAnsi="黑体" w:hint="eastAsia"/>
          <w:szCs w:val="21"/>
        </w:rPr>
        <w:t xml:space="preserve"> </w:t>
      </w:r>
      <w:r w:rsidR="00677677">
        <w:rPr>
          <w:rFonts w:ascii="宋体" w:eastAsia="宋体" w:hAnsi="宋体" w:hint="eastAsia"/>
          <w:szCs w:val="21"/>
        </w:rPr>
        <w:t>常见的含有石墨烯材料的相关</w:t>
      </w:r>
      <w:r w:rsidR="00572D40">
        <w:rPr>
          <w:rFonts w:ascii="宋体" w:eastAsia="宋体" w:hAnsi="宋体" w:hint="eastAsia"/>
          <w:szCs w:val="21"/>
        </w:rPr>
        <w:t>产品的命名示例见表1</w:t>
      </w:r>
      <w:r w:rsidR="0017210B" w:rsidRPr="0017210B">
        <w:rPr>
          <w:rFonts w:ascii="宋体" w:eastAsia="宋体" w:hAnsi="宋体" w:hint="eastAsia"/>
          <w:szCs w:val="21"/>
        </w:rPr>
        <w:t>。</w:t>
      </w:r>
    </w:p>
    <w:p w:rsidR="00261C42" w:rsidRPr="00261C42" w:rsidRDefault="00261C42" w:rsidP="00261C42">
      <w:pPr>
        <w:spacing w:line="360" w:lineRule="auto"/>
        <w:jc w:val="center"/>
        <w:rPr>
          <w:rFonts w:ascii="黑体" w:eastAsia="黑体" w:hAnsi="黑体" w:cs="Calibri"/>
          <w:szCs w:val="21"/>
        </w:rPr>
      </w:pPr>
      <w:r w:rsidRPr="00261C42">
        <w:rPr>
          <w:rFonts w:ascii="黑体" w:eastAsia="黑体" w:hAnsi="黑体" w:hint="eastAsia"/>
          <w:szCs w:val="21"/>
        </w:rPr>
        <w:t>表 1  常见的石墨烯</w:t>
      </w:r>
      <w:r w:rsidRPr="00261C42">
        <w:rPr>
          <w:rFonts w:ascii="黑体" w:eastAsia="黑体" w:hAnsi="黑体" w:cs="Calibri" w:hint="eastAsia"/>
          <w:szCs w:val="21"/>
        </w:rPr>
        <w:t>相关产品的命名示例</w:t>
      </w:r>
    </w:p>
    <w:tbl>
      <w:tblPr>
        <w:tblStyle w:val="afd"/>
        <w:tblW w:w="0" w:type="auto"/>
        <w:tblLayout w:type="fixed"/>
        <w:tblLook w:val="04A0"/>
      </w:tblPr>
      <w:tblGrid>
        <w:gridCol w:w="814"/>
        <w:gridCol w:w="1279"/>
        <w:gridCol w:w="1984"/>
        <w:gridCol w:w="2632"/>
        <w:gridCol w:w="985"/>
        <w:gridCol w:w="828"/>
      </w:tblGrid>
      <w:tr w:rsidR="00261C42" w:rsidRPr="00E440C3" w:rsidTr="00C277F3">
        <w:trPr>
          <w:trHeight w:val="647"/>
        </w:trPr>
        <w:tc>
          <w:tcPr>
            <w:tcW w:w="814" w:type="dxa"/>
            <w:vAlign w:val="center"/>
          </w:tcPr>
          <w:p w:rsidR="00F27268" w:rsidRPr="00E440C3" w:rsidRDefault="00261C42" w:rsidP="00261C42">
            <w:pPr>
              <w:jc w:val="center"/>
              <w:rPr>
                <w:rFonts w:ascii="黑体" w:eastAsia="黑体" w:hAnsi="黑体" w:cs="Calibri" w:hint="eastAsia"/>
                <w:sz w:val="18"/>
                <w:szCs w:val="18"/>
              </w:rPr>
            </w:pPr>
            <w:r w:rsidRPr="00E440C3">
              <w:rPr>
                <w:rFonts w:ascii="黑体" w:eastAsia="黑体" w:hAnsi="黑体" w:cs="Calibri" w:hint="eastAsia"/>
                <w:sz w:val="18"/>
                <w:szCs w:val="18"/>
              </w:rPr>
              <w:t>相关</w:t>
            </w:r>
          </w:p>
          <w:p w:rsidR="00261C42" w:rsidRPr="00E440C3" w:rsidRDefault="00353DC6" w:rsidP="00261C42">
            <w:pPr>
              <w:jc w:val="center"/>
              <w:rPr>
                <w:rFonts w:ascii="黑体" w:eastAsia="黑体" w:hAnsi="黑体" w:cs="Calibri"/>
                <w:sz w:val="18"/>
                <w:szCs w:val="18"/>
              </w:rPr>
            </w:pPr>
            <w:r w:rsidRPr="00E440C3">
              <w:rPr>
                <w:rFonts w:ascii="黑体" w:eastAsia="黑体" w:hAnsi="黑体" w:cs="Calibri" w:hint="eastAsia"/>
                <w:sz w:val="18"/>
                <w:szCs w:val="18"/>
              </w:rPr>
              <w:t>领域</w:t>
            </w:r>
          </w:p>
        </w:tc>
        <w:tc>
          <w:tcPr>
            <w:tcW w:w="1279" w:type="dxa"/>
            <w:vAlign w:val="center"/>
          </w:tcPr>
          <w:p w:rsidR="00261C42" w:rsidRPr="00E440C3" w:rsidRDefault="00261C42" w:rsidP="00261C42">
            <w:pPr>
              <w:jc w:val="center"/>
              <w:rPr>
                <w:rFonts w:ascii="黑体" w:eastAsia="黑体" w:hAnsi="黑体" w:cs="Calibri"/>
                <w:sz w:val="18"/>
                <w:szCs w:val="18"/>
              </w:rPr>
            </w:pPr>
            <w:r w:rsidRPr="00E440C3">
              <w:rPr>
                <w:rFonts w:ascii="黑体" w:eastAsia="黑体" w:hAnsi="黑体" w:cs="Calibri" w:hint="eastAsia"/>
                <w:sz w:val="18"/>
                <w:szCs w:val="18"/>
              </w:rPr>
              <w:t>石墨烯材料的使用方式</w:t>
            </w:r>
          </w:p>
        </w:tc>
        <w:tc>
          <w:tcPr>
            <w:tcW w:w="1984" w:type="dxa"/>
            <w:vAlign w:val="center"/>
          </w:tcPr>
          <w:p w:rsidR="00261C42" w:rsidRPr="00E440C3" w:rsidRDefault="00261C42" w:rsidP="00261C42">
            <w:pPr>
              <w:jc w:val="center"/>
              <w:rPr>
                <w:rFonts w:ascii="黑体" w:eastAsia="黑体" w:hAnsi="黑体" w:cs="Calibri"/>
                <w:sz w:val="18"/>
                <w:szCs w:val="18"/>
              </w:rPr>
            </w:pPr>
            <w:r w:rsidRPr="00E440C3">
              <w:rPr>
                <w:rFonts w:ascii="黑体" w:eastAsia="黑体" w:hAnsi="黑体" w:cs="Calibri" w:hint="eastAsia"/>
                <w:sz w:val="18"/>
                <w:szCs w:val="18"/>
              </w:rPr>
              <w:t>石墨烯材料带来的性能或功能</w:t>
            </w:r>
          </w:p>
        </w:tc>
        <w:tc>
          <w:tcPr>
            <w:tcW w:w="2632" w:type="dxa"/>
            <w:vAlign w:val="center"/>
          </w:tcPr>
          <w:p w:rsidR="00261C42" w:rsidRPr="00E440C3" w:rsidRDefault="007C0191" w:rsidP="00526040">
            <w:pPr>
              <w:jc w:val="center"/>
              <w:rPr>
                <w:rFonts w:ascii="黑体" w:eastAsia="黑体" w:hAnsi="黑体" w:cs="Calibri"/>
                <w:sz w:val="18"/>
                <w:szCs w:val="18"/>
              </w:rPr>
            </w:pPr>
            <w:r w:rsidRPr="00E440C3">
              <w:rPr>
                <w:rFonts w:ascii="黑体" w:eastAsia="黑体" w:hAnsi="黑体" w:cs="Calibri" w:hint="eastAsia"/>
                <w:sz w:val="18"/>
                <w:szCs w:val="18"/>
              </w:rPr>
              <w:t>参考</w:t>
            </w:r>
            <w:r w:rsidR="00261C42" w:rsidRPr="00E440C3">
              <w:rPr>
                <w:rFonts w:ascii="黑体" w:eastAsia="黑体" w:hAnsi="黑体" w:cs="Calibri" w:hint="eastAsia"/>
                <w:sz w:val="18"/>
                <w:szCs w:val="18"/>
              </w:rPr>
              <w:t>产品名称</w:t>
            </w:r>
          </w:p>
        </w:tc>
        <w:tc>
          <w:tcPr>
            <w:tcW w:w="985" w:type="dxa"/>
            <w:vAlign w:val="center"/>
          </w:tcPr>
          <w:p w:rsidR="00261C42" w:rsidRPr="00E440C3" w:rsidRDefault="003D0F9A" w:rsidP="00261C42">
            <w:pPr>
              <w:jc w:val="center"/>
              <w:rPr>
                <w:rFonts w:ascii="黑体" w:eastAsia="黑体" w:hAnsi="黑体" w:cs="Calibri"/>
                <w:sz w:val="18"/>
                <w:szCs w:val="18"/>
              </w:rPr>
            </w:pPr>
            <w:r w:rsidRPr="00E440C3">
              <w:rPr>
                <w:rFonts w:ascii="黑体" w:eastAsia="黑体" w:hAnsi="黑体" w:cs="Calibri" w:hint="eastAsia"/>
                <w:sz w:val="18"/>
                <w:szCs w:val="18"/>
              </w:rPr>
              <w:t>不应</w:t>
            </w:r>
            <w:r w:rsidR="00261C42" w:rsidRPr="00E440C3">
              <w:rPr>
                <w:rFonts w:ascii="黑体" w:eastAsia="黑体" w:hAnsi="黑体" w:cs="Calibri" w:hint="eastAsia"/>
                <w:sz w:val="18"/>
                <w:szCs w:val="18"/>
              </w:rPr>
              <w:t>使用</w:t>
            </w:r>
          </w:p>
          <w:p w:rsidR="00261C42" w:rsidRPr="00E440C3" w:rsidRDefault="00261C42" w:rsidP="00261C42">
            <w:pPr>
              <w:jc w:val="center"/>
              <w:rPr>
                <w:rFonts w:ascii="黑体" w:eastAsia="黑体" w:hAnsi="黑体" w:cs="Calibri"/>
                <w:sz w:val="18"/>
                <w:szCs w:val="18"/>
              </w:rPr>
            </w:pPr>
            <w:r w:rsidRPr="00E440C3">
              <w:rPr>
                <w:rFonts w:ascii="黑体" w:eastAsia="黑体" w:hAnsi="黑体" w:cs="Calibri" w:hint="eastAsia"/>
                <w:sz w:val="18"/>
                <w:szCs w:val="18"/>
              </w:rPr>
              <w:t>的产品名称</w:t>
            </w:r>
          </w:p>
        </w:tc>
        <w:tc>
          <w:tcPr>
            <w:tcW w:w="828" w:type="dxa"/>
            <w:vAlign w:val="center"/>
          </w:tcPr>
          <w:p w:rsidR="00261C42" w:rsidRPr="00E440C3" w:rsidRDefault="00F27268" w:rsidP="00261C42">
            <w:pPr>
              <w:jc w:val="center"/>
              <w:rPr>
                <w:rFonts w:ascii="黑体" w:eastAsia="黑体" w:hAnsi="黑体" w:cs="Calibri"/>
                <w:sz w:val="18"/>
                <w:szCs w:val="18"/>
              </w:rPr>
            </w:pPr>
            <w:r w:rsidRPr="00E440C3">
              <w:rPr>
                <w:rFonts w:ascii="黑体" w:eastAsia="黑体" w:hAnsi="黑体" w:cs="Calibri" w:hint="eastAsia"/>
                <w:sz w:val="18"/>
                <w:szCs w:val="18"/>
              </w:rPr>
              <w:t>实际产品情况</w:t>
            </w:r>
          </w:p>
        </w:tc>
      </w:tr>
      <w:tr w:rsidR="002B4455" w:rsidRPr="00E440C3" w:rsidTr="00C277F3">
        <w:trPr>
          <w:trHeight w:val="339"/>
        </w:trPr>
        <w:tc>
          <w:tcPr>
            <w:tcW w:w="814" w:type="dxa"/>
            <w:vMerge w:val="restart"/>
            <w:vAlign w:val="center"/>
          </w:tcPr>
          <w:p w:rsidR="00F27268" w:rsidRPr="00E440C3" w:rsidRDefault="00353DC6" w:rsidP="00353DC6">
            <w:pPr>
              <w:rPr>
                <w:rFonts w:ascii="Calibri" w:eastAsia="宋体" w:hAnsi="Calibri" w:cs="Calibri" w:hint="eastAsia"/>
                <w:sz w:val="18"/>
                <w:szCs w:val="18"/>
              </w:rPr>
            </w:pPr>
            <w:r w:rsidRPr="00E440C3">
              <w:rPr>
                <w:rFonts w:ascii="Calibri" w:eastAsia="宋体" w:hAnsi="Calibri" w:cs="Calibri" w:hint="eastAsia"/>
                <w:sz w:val="18"/>
                <w:szCs w:val="18"/>
              </w:rPr>
              <w:t>能源</w:t>
            </w:r>
          </w:p>
          <w:p w:rsidR="002B4455" w:rsidRPr="00E440C3" w:rsidRDefault="00F27268" w:rsidP="00353DC6">
            <w:pPr>
              <w:rPr>
                <w:rFonts w:ascii="Calibri" w:eastAsia="宋体" w:hAnsi="Calibri" w:cs="Calibri"/>
                <w:sz w:val="18"/>
                <w:szCs w:val="18"/>
              </w:rPr>
            </w:pPr>
            <w:r w:rsidRPr="00E440C3">
              <w:rPr>
                <w:rFonts w:ascii="Calibri" w:eastAsia="宋体" w:hAnsi="Calibri" w:cs="Calibri" w:hint="eastAsia"/>
                <w:sz w:val="18"/>
                <w:szCs w:val="18"/>
              </w:rPr>
              <w:t>领域</w:t>
            </w:r>
          </w:p>
        </w:tc>
        <w:tc>
          <w:tcPr>
            <w:tcW w:w="1279" w:type="dxa"/>
            <w:vAlign w:val="center"/>
          </w:tcPr>
          <w:p w:rsidR="002B4455" w:rsidRPr="00E440C3" w:rsidRDefault="007C0191" w:rsidP="00AD1F52">
            <w:pPr>
              <w:jc w:val="center"/>
              <w:rPr>
                <w:rFonts w:ascii="Calibri" w:eastAsia="宋体" w:hAnsi="Calibri" w:cs="Calibri"/>
                <w:sz w:val="18"/>
                <w:szCs w:val="18"/>
              </w:rPr>
            </w:pPr>
            <w:r w:rsidRPr="00E440C3">
              <w:rPr>
                <w:rFonts w:ascii="Calibri" w:eastAsia="宋体" w:hAnsi="Calibri" w:cs="Calibri"/>
                <w:sz w:val="18"/>
                <w:szCs w:val="18"/>
              </w:rPr>
              <w:t>导电</w:t>
            </w:r>
            <w:r w:rsidR="00526040" w:rsidRPr="00E440C3">
              <w:rPr>
                <w:rFonts w:ascii="Calibri" w:eastAsia="宋体" w:hAnsi="Calibri" w:cs="Calibri"/>
                <w:sz w:val="18"/>
                <w:szCs w:val="18"/>
              </w:rPr>
              <w:t>浆料</w:t>
            </w:r>
          </w:p>
        </w:tc>
        <w:tc>
          <w:tcPr>
            <w:tcW w:w="1984" w:type="dxa"/>
          </w:tcPr>
          <w:p w:rsidR="002B4455" w:rsidRPr="00E440C3" w:rsidRDefault="00F27268" w:rsidP="00F27268">
            <w:pPr>
              <w:jc w:val="left"/>
              <w:rPr>
                <w:rFonts w:ascii="Calibri" w:eastAsia="宋体" w:hAnsi="Calibri" w:cs="Calibri"/>
                <w:sz w:val="18"/>
                <w:szCs w:val="18"/>
              </w:rPr>
            </w:pPr>
            <w:r w:rsidRPr="00E440C3">
              <w:rPr>
                <w:rFonts w:ascii="Calibri" w:eastAsia="宋体" w:hAnsi="Calibri" w:cs="Calibri"/>
                <w:sz w:val="18"/>
                <w:szCs w:val="18"/>
              </w:rPr>
              <w:t>提高电池的导电剂性能</w:t>
            </w:r>
          </w:p>
        </w:tc>
        <w:tc>
          <w:tcPr>
            <w:tcW w:w="2632" w:type="dxa"/>
          </w:tcPr>
          <w:p w:rsidR="002B4455" w:rsidRPr="00E440C3" w:rsidRDefault="00F27268" w:rsidP="002B4455">
            <w:pPr>
              <w:jc w:val="left"/>
              <w:rPr>
                <w:rFonts w:ascii="Calibri" w:eastAsia="宋体" w:hAnsi="Calibri" w:cs="Calibri"/>
                <w:sz w:val="18"/>
                <w:szCs w:val="18"/>
              </w:rPr>
            </w:pPr>
            <w:r w:rsidRPr="00E440C3">
              <w:rPr>
                <w:rFonts w:ascii="Calibri" w:eastAsia="宋体" w:hAnsi="Calibri" w:cs="Calibri"/>
                <w:sz w:val="18"/>
                <w:szCs w:val="18"/>
              </w:rPr>
              <w:t>石墨烯导电浆料</w:t>
            </w:r>
          </w:p>
        </w:tc>
        <w:tc>
          <w:tcPr>
            <w:tcW w:w="985" w:type="dxa"/>
          </w:tcPr>
          <w:p w:rsidR="002B4455" w:rsidRPr="00E440C3" w:rsidRDefault="003D0F9A" w:rsidP="00261C42">
            <w:pPr>
              <w:jc w:val="left"/>
              <w:rPr>
                <w:rFonts w:ascii="Calibri" w:eastAsia="宋体" w:hAnsi="Calibri" w:cs="Calibri"/>
                <w:sz w:val="18"/>
                <w:szCs w:val="18"/>
              </w:rPr>
            </w:pPr>
            <w:r w:rsidRPr="00E440C3">
              <w:rPr>
                <w:rFonts w:ascii="Calibri" w:eastAsia="宋体" w:hAnsi="Calibri" w:cs="Calibri"/>
                <w:sz w:val="18"/>
                <w:szCs w:val="18"/>
              </w:rPr>
              <w:t>-</w:t>
            </w:r>
          </w:p>
        </w:tc>
        <w:tc>
          <w:tcPr>
            <w:tcW w:w="828" w:type="dxa"/>
          </w:tcPr>
          <w:p w:rsidR="002B4455" w:rsidRPr="00E440C3" w:rsidRDefault="00F27268" w:rsidP="00261C42">
            <w:pPr>
              <w:jc w:val="left"/>
              <w:rPr>
                <w:rFonts w:ascii="Calibri" w:eastAsia="宋体" w:hAnsi="Calibri" w:cs="Calibri"/>
                <w:sz w:val="18"/>
                <w:szCs w:val="18"/>
              </w:rPr>
            </w:pPr>
            <w:r w:rsidRPr="00E440C3">
              <w:rPr>
                <w:rFonts w:ascii="Calibri" w:eastAsia="宋体" w:hAnsi="Calibri" w:cs="Calibri"/>
                <w:sz w:val="18"/>
                <w:szCs w:val="18"/>
              </w:rPr>
              <w:t>已批量使用。</w:t>
            </w:r>
          </w:p>
        </w:tc>
      </w:tr>
      <w:tr w:rsidR="007C0191" w:rsidRPr="00E440C3" w:rsidTr="00C277F3">
        <w:trPr>
          <w:trHeight w:val="339"/>
        </w:trPr>
        <w:tc>
          <w:tcPr>
            <w:tcW w:w="814" w:type="dxa"/>
            <w:vMerge/>
            <w:vAlign w:val="center"/>
          </w:tcPr>
          <w:p w:rsidR="007C0191" w:rsidRPr="00E440C3" w:rsidRDefault="007C0191" w:rsidP="00353DC6">
            <w:pPr>
              <w:rPr>
                <w:rFonts w:ascii="Calibri" w:eastAsia="宋体" w:hAnsi="Calibri" w:cs="Calibri"/>
                <w:sz w:val="18"/>
                <w:szCs w:val="18"/>
              </w:rPr>
            </w:pPr>
          </w:p>
        </w:tc>
        <w:tc>
          <w:tcPr>
            <w:tcW w:w="1279" w:type="dxa"/>
            <w:vAlign w:val="center"/>
          </w:tcPr>
          <w:p w:rsidR="007C0191" w:rsidRPr="00E440C3" w:rsidRDefault="007C0191" w:rsidP="00AD1F52">
            <w:pPr>
              <w:jc w:val="center"/>
              <w:rPr>
                <w:rFonts w:ascii="Calibri" w:eastAsia="宋体" w:hAnsi="Calibri" w:cs="Calibri"/>
                <w:sz w:val="18"/>
                <w:szCs w:val="18"/>
              </w:rPr>
            </w:pPr>
            <w:r w:rsidRPr="00E440C3">
              <w:rPr>
                <w:rFonts w:ascii="Calibri" w:eastAsia="宋体" w:hAnsi="Calibri" w:cs="Calibri" w:hint="eastAsia"/>
                <w:sz w:val="18"/>
                <w:szCs w:val="18"/>
              </w:rPr>
              <w:t>锂离子电池电极材料中导电剂</w:t>
            </w:r>
          </w:p>
        </w:tc>
        <w:tc>
          <w:tcPr>
            <w:tcW w:w="1984"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增强电极材料的导电性</w:t>
            </w:r>
          </w:p>
        </w:tc>
        <w:tc>
          <w:tcPr>
            <w:tcW w:w="2632" w:type="dxa"/>
          </w:tcPr>
          <w:p w:rsidR="007C0191" w:rsidRPr="00E440C3" w:rsidRDefault="007C0191" w:rsidP="00806141">
            <w:pPr>
              <w:jc w:val="left"/>
              <w:rPr>
                <w:rFonts w:ascii="Calibri" w:eastAsia="宋体" w:hAnsi="Calibri" w:cs="Calibri"/>
                <w:sz w:val="18"/>
                <w:szCs w:val="18"/>
              </w:rPr>
            </w:pPr>
            <w:r w:rsidRPr="00E440C3">
              <w:rPr>
                <w:rFonts w:ascii="Calibri" w:eastAsia="宋体" w:hAnsi="Calibri" w:cs="Calibri" w:hint="eastAsia"/>
                <w:sz w:val="18"/>
                <w:szCs w:val="18"/>
              </w:rPr>
              <w:t>原则上电池名称中不应以“石墨烯”作为名称的关键词。</w:t>
            </w:r>
          </w:p>
          <w:p w:rsidR="007C0191" w:rsidRPr="00E440C3" w:rsidRDefault="003D0F9A" w:rsidP="003D0F9A">
            <w:pPr>
              <w:jc w:val="left"/>
              <w:rPr>
                <w:rFonts w:ascii="Calibri" w:eastAsia="宋体" w:hAnsi="Calibri" w:cs="Calibri"/>
                <w:sz w:val="18"/>
                <w:szCs w:val="18"/>
              </w:rPr>
            </w:pPr>
            <w:r w:rsidRPr="00E440C3">
              <w:rPr>
                <w:rFonts w:ascii="Calibri" w:eastAsia="宋体" w:hAnsi="Calibri" w:cs="Calibri" w:hint="eastAsia"/>
                <w:sz w:val="18"/>
                <w:szCs w:val="18"/>
              </w:rPr>
              <w:t>如石墨烯材料给电池性能带来巨大性能提升，可使用</w:t>
            </w:r>
            <w:r w:rsidRPr="00E440C3">
              <w:rPr>
                <w:rFonts w:ascii="Calibri" w:eastAsia="宋体" w:hAnsi="Calibri" w:cs="Calibri" w:hint="eastAsia"/>
                <w:b/>
                <w:sz w:val="18"/>
                <w:szCs w:val="18"/>
              </w:rPr>
              <w:t>“锂离子电池（石墨烯导电剂）”</w:t>
            </w:r>
          </w:p>
        </w:tc>
        <w:tc>
          <w:tcPr>
            <w:tcW w:w="985"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石墨烯电池</w:t>
            </w:r>
            <w:r w:rsidR="00CE27C9" w:rsidRPr="00E440C3">
              <w:rPr>
                <w:rFonts w:ascii="Calibri" w:eastAsia="宋体" w:hAnsi="Calibri" w:cs="Calibri" w:hint="eastAsia"/>
                <w:sz w:val="18"/>
                <w:szCs w:val="18"/>
              </w:rPr>
              <w:t>、</w:t>
            </w:r>
            <w:r w:rsidRPr="00E440C3">
              <w:rPr>
                <w:rFonts w:ascii="Calibri" w:eastAsia="宋体" w:hAnsi="Calibri" w:cs="Calibri" w:hint="eastAsia"/>
                <w:sz w:val="18"/>
                <w:szCs w:val="18"/>
              </w:rPr>
              <w:t>石墨烯改性电池。</w:t>
            </w:r>
          </w:p>
        </w:tc>
        <w:tc>
          <w:tcPr>
            <w:tcW w:w="828" w:type="dxa"/>
          </w:tcPr>
          <w:p w:rsidR="007C0191" w:rsidRPr="00E440C3" w:rsidRDefault="003D0F9A" w:rsidP="00261C42">
            <w:pPr>
              <w:jc w:val="left"/>
              <w:rPr>
                <w:rFonts w:ascii="Calibri" w:eastAsia="宋体" w:hAnsi="Calibri" w:cs="Calibri"/>
                <w:sz w:val="18"/>
                <w:szCs w:val="18"/>
              </w:rPr>
            </w:pPr>
            <w:r w:rsidRPr="00E440C3">
              <w:rPr>
                <w:rFonts w:ascii="Calibri" w:eastAsia="宋体" w:hAnsi="Calibri" w:cs="Calibri"/>
                <w:sz w:val="18"/>
                <w:szCs w:val="18"/>
              </w:rPr>
              <w:t>已有生产。</w:t>
            </w:r>
          </w:p>
        </w:tc>
      </w:tr>
      <w:tr w:rsidR="007C0191" w:rsidRPr="00E440C3" w:rsidTr="00C277F3">
        <w:tc>
          <w:tcPr>
            <w:tcW w:w="814" w:type="dxa"/>
            <w:vMerge/>
          </w:tcPr>
          <w:p w:rsidR="007C0191" w:rsidRPr="00E440C3" w:rsidRDefault="007C0191" w:rsidP="00261C42">
            <w:pPr>
              <w:jc w:val="center"/>
              <w:rPr>
                <w:rFonts w:ascii="Calibri" w:eastAsia="宋体" w:hAnsi="Calibri" w:cs="Calibri"/>
                <w:sz w:val="18"/>
                <w:szCs w:val="18"/>
              </w:rPr>
            </w:pPr>
          </w:p>
        </w:tc>
        <w:tc>
          <w:tcPr>
            <w:tcW w:w="1279" w:type="dxa"/>
            <w:vAlign w:val="center"/>
          </w:tcPr>
          <w:p w:rsidR="007C0191" w:rsidRPr="00E440C3" w:rsidRDefault="007C0191" w:rsidP="00AD1F52">
            <w:pPr>
              <w:jc w:val="center"/>
              <w:rPr>
                <w:rFonts w:ascii="Calibri" w:eastAsia="宋体" w:hAnsi="Calibri" w:cs="Calibri"/>
                <w:sz w:val="18"/>
                <w:szCs w:val="18"/>
              </w:rPr>
            </w:pPr>
            <w:r w:rsidRPr="00E440C3">
              <w:rPr>
                <w:rFonts w:ascii="Calibri" w:eastAsia="宋体" w:hAnsi="Calibri" w:cs="Calibri" w:hint="eastAsia"/>
                <w:sz w:val="18"/>
                <w:szCs w:val="18"/>
              </w:rPr>
              <w:t>铅酸蓄电池中板栅合金复合石墨烯材料</w:t>
            </w:r>
          </w:p>
        </w:tc>
        <w:tc>
          <w:tcPr>
            <w:tcW w:w="1984"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增强铅基合金导电性及硬度，提升析氢、析氧电位，提高抗蠕变性等</w:t>
            </w:r>
          </w:p>
        </w:tc>
        <w:tc>
          <w:tcPr>
            <w:tcW w:w="2632" w:type="dxa"/>
          </w:tcPr>
          <w:p w:rsidR="007C0191" w:rsidRPr="00E440C3" w:rsidRDefault="003D0F9A" w:rsidP="003D0F9A">
            <w:pPr>
              <w:jc w:val="left"/>
              <w:rPr>
                <w:rFonts w:ascii="Calibri" w:eastAsia="宋体" w:hAnsi="Calibri" w:cs="Calibri"/>
                <w:sz w:val="18"/>
                <w:szCs w:val="18"/>
              </w:rPr>
            </w:pPr>
            <w:r w:rsidRPr="00E440C3">
              <w:rPr>
                <w:rFonts w:ascii="Calibri" w:eastAsia="宋体" w:hAnsi="Calibri" w:cs="Calibri" w:hint="eastAsia"/>
                <w:sz w:val="18"/>
                <w:szCs w:val="18"/>
              </w:rPr>
              <w:t>铅酸电池（石墨烯合金板珊）</w:t>
            </w:r>
          </w:p>
        </w:tc>
        <w:tc>
          <w:tcPr>
            <w:tcW w:w="985"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石墨烯电池</w:t>
            </w:r>
          </w:p>
        </w:tc>
        <w:tc>
          <w:tcPr>
            <w:tcW w:w="828" w:type="dxa"/>
          </w:tcPr>
          <w:p w:rsidR="007C0191" w:rsidRPr="00E440C3" w:rsidRDefault="003D0F9A" w:rsidP="00261C42">
            <w:pPr>
              <w:jc w:val="left"/>
              <w:rPr>
                <w:rFonts w:ascii="Calibri" w:eastAsia="宋体" w:hAnsi="Calibri" w:cs="Calibri"/>
                <w:sz w:val="18"/>
                <w:szCs w:val="18"/>
              </w:rPr>
            </w:pPr>
            <w:r w:rsidRPr="00E440C3">
              <w:rPr>
                <w:rFonts w:ascii="Calibri" w:eastAsia="宋体" w:hAnsi="Calibri" w:cs="Calibri"/>
                <w:sz w:val="18"/>
                <w:szCs w:val="18"/>
              </w:rPr>
              <w:t>已有生产。</w:t>
            </w:r>
          </w:p>
        </w:tc>
      </w:tr>
      <w:tr w:rsidR="007C0191" w:rsidRPr="00E440C3" w:rsidTr="00C277F3">
        <w:tc>
          <w:tcPr>
            <w:tcW w:w="814" w:type="dxa"/>
            <w:vMerge/>
          </w:tcPr>
          <w:p w:rsidR="007C0191" w:rsidRPr="00E440C3" w:rsidRDefault="007C0191" w:rsidP="00261C42">
            <w:pPr>
              <w:jc w:val="center"/>
              <w:rPr>
                <w:rFonts w:ascii="Calibri" w:eastAsia="宋体" w:hAnsi="Calibri" w:cs="Calibri"/>
                <w:sz w:val="18"/>
                <w:szCs w:val="18"/>
              </w:rPr>
            </w:pPr>
          </w:p>
        </w:tc>
        <w:tc>
          <w:tcPr>
            <w:tcW w:w="1279" w:type="dxa"/>
            <w:vAlign w:val="center"/>
          </w:tcPr>
          <w:p w:rsidR="007C0191" w:rsidRPr="00E440C3" w:rsidRDefault="007C0191" w:rsidP="00AD1F52">
            <w:pPr>
              <w:jc w:val="center"/>
              <w:rPr>
                <w:rFonts w:ascii="Calibri" w:eastAsia="宋体" w:hAnsi="Calibri" w:cs="Calibri"/>
                <w:sz w:val="18"/>
                <w:szCs w:val="18"/>
              </w:rPr>
            </w:pPr>
            <w:r w:rsidRPr="00E440C3">
              <w:rPr>
                <w:rFonts w:ascii="Calibri" w:eastAsia="宋体" w:hAnsi="Calibri" w:cs="Calibri" w:hint="eastAsia"/>
                <w:sz w:val="18"/>
                <w:szCs w:val="18"/>
              </w:rPr>
              <w:t>电极材料</w:t>
            </w:r>
          </w:p>
        </w:tc>
        <w:tc>
          <w:tcPr>
            <w:tcW w:w="1984" w:type="dxa"/>
            <w:vAlign w:val="center"/>
          </w:tcPr>
          <w:p w:rsidR="007C0191" w:rsidRPr="00E440C3" w:rsidRDefault="007C0191" w:rsidP="00AD1F52">
            <w:pPr>
              <w:jc w:val="center"/>
              <w:rPr>
                <w:rFonts w:ascii="Calibri" w:eastAsia="宋体" w:hAnsi="Calibri" w:cs="Calibri"/>
                <w:sz w:val="18"/>
                <w:szCs w:val="18"/>
              </w:rPr>
            </w:pPr>
            <w:r w:rsidRPr="00E440C3">
              <w:rPr>
                <w:rFonts w:ascii="Calibri" w:eastAsia="宋体" w:hAnsi="Calibri" w:cs="Calibri" w:hint="eastAsia"/>
                <w:sz w:val="18"/>
                <w:szCs w:val="18"/>
              </w:rPr>
              <w:t>替代现有的正极或负极材料的功能</w:t>
            </w:r>
          </w:p>
        </w:tc>
        <w:tc>
          <w:tcPr>
            <w:tcW w:w="2632" w:type="dxa"/>
            <w:vAlign w:val="center"/>
          </w:tcPr>
          <w:p w:rsidR="007C0191" w:rsidRPr="00E440C3" w:rsidRDefault="007C0191" w:rsidP="003D0F9A">
            <w:pPr>
              <w:jc w:val="left"/>
              <w:rPr>
                <w:rFonts w:ascii="Calibri" w:eastAsia="宋体" w:hAnsi="Calibri" w:cs="Calibri"/>
                <w:sz w:val="18"/>
                <w:szCs w:val="18"/>
              </w:rPr>
            </w:pPr>
            <w:r w:rsidRPr="00E440C3">
              <w:rPr>
                <w:rFonts w:ascii="Calibri" w:eastAsia="宋体" w:hAnsi="Calibri" w:cs="Calibri" w:hint="eastAsia"/>
                <w:sz w:val="18"/>
                <w:szCs w:val="18"/>
              </w:rPr>
              <w:t>石墨烯电池</w:t>
            </w:r>
          </w:p>
        </w:tc>
        <w:tc>
          <w:tcPr>
            <w:tcW w:w="985" w:type="dxa"/>
            <w:vAlign w:val="center"/>
          </w:tcPr>
          <w:p w:rsidR="007C0191" w:rsidRPr="00E440C3" w:rsidRDefault="007C0191" w:rsidP="00AD1F52">
            <w:pPr>
              <w:jc w:val="center"/>
              <w:rPr>
                <w:rFonts w:ascii="Calibri" w:eastAsia="宋体" w:hAnsi="Calibri" w:cs="Calibri"/>
                <w:sz w:val="18"/>
                <w:szCs w:val="18"/>
              </w:rPr>
            </w:pPr>
            <w:r w:rsidRPr="00E440C3">
              <w:rPr>
                <w:rFonts w:ascii="Calibri" w:eastAsia="宋体" w:hAnsi="Calibri" w:cs="Calibri" w:hint="eastAsia"/>
                <w:sz w:val="18"/>
                <w:szCs w:val="18"/>
              </w:rPr>
              <w:t>－</w:t>
            </w:r>
          </w:p>
        </w:tc>
        <w:tc>
          <w:tcPr>
            <w:tcW w:w="828" w:type="dxa"/>
            <w:vAlign w:val="center"/>
          </w:tcPr>
          <w:p w:rsidR="007C0191" w:rsidRPr="00E440C3" w:rsidRDefault="007C0191" w:rsidP="00AD1F52">
            <w:pPr>
              <w:jc w:val="center"/>
              <w:rPr>
                <w:rFonts w:ascii="Calibri" w:eastAsia="宋体" w:hAnsi="Calibri" w:cs="Calibri"/>
                <w:b/>
                <w:sz w:val="18"/>
                <w:szCs w:val="18"/>
              </w:rPr>
            </w:pPr>
            <w:r w:rsidRPr="00E440C3">
              <w:rPr>
                <w:rFonts w:ascii="Calibri" w:eastAsia="宋体" w:hAnsi="Calibri" w:cs="Calibri" w:hint="eastAsia"/>
                <w:b/>
                <w:sz w:val="18"/>
                <w:szCs w:val="18"/>
              </w:rPr>
              <w:t>目前尚未有此类电池出现。</w:t>
            </w:r>
          </w:p>
        </w:tc>
      </w:tr>
      <w:tr w:rsidR="007C0191" w:rsidRPr="00E440C3" w:rsidTr="00C277F3">
        <w:tc>
          <w:tcPr>
            <w:tcW w:w="814" w:type="dxa"/>
          </w:tcPr>
          <w:p w:rsidR="007C0191" w:rsidRPr="00E440C3" w:rsidRDefault="007C0191" w:rsidP="00261C42">
            <w:pPr>
              <w:jc w:val="center"/>
              <w:rPr>
                <w:rFonts w:ascii="Calibri" w:eastAsia="宋体" w:hAnsi="Calibri" w:cs="Calibri"/>
                <w:sz w:val="18"/>
                <w:szCs w:val="18"/>
              </w:rPr>
            </w:pPr>
            <w:r w:rsidRPr="00E440C3">
              <w:rPr>
                <w:rFonts w:asciiTheme="minorEastAsia" w:hAnsiTheme="minorEastAsia" w:hint="eastAsia"/>
                <w:sz w:val="18"/>
                <w:szCs w:val="18"/>
              </w:rPr>
              <w:t>涂料</w:t>
            </w:r>
          </w:p>
        </w:tc>
        <w:tc>
          <w:tcPr>
            <w:tcW w:w="1279"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主要成分之一</w:t>
            </w:r>
          </w:p>
        </w:tc>
        <w:tc>
          <w:tcPr>
            <w:tcW w:w="1984"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以石墨烯材料为防腐介质</w:t>
            </w:r>
          </w:p>
        </w:tc>
        <w:tc>
          <w:tcPr>
            <w:tcW w:w="2632" w:type="dxa"/>
          </w:tcPr>
          <w:p w:rsidR="007C0191" w:rsidRPr="00E440C3" w:rsidRDefault="007C0191" w:rsidP="002B4455">
            <w:pPr>
              <w:jc w:val="left"/>
              <w:rPr>
                <w:rFonts w:ascii="Calibri" w:eastAsia="宋体" w:hAnsi="Calibri" w:cs="Calibri"/>
                <w:sz w:val="18"/>
                <w:szCs w:val="18"/>
              </w:rPr>
            </w:pPr>
            <w:r w:rsidRPr="00E440C3">
              <w:rPr>
                <w:rFonts w:asciiTheme="minorEastAsia" w:hAnsiTheme="minorEastAsia" w:hint="eastAsia"/>
                <w:sz w:val="18"/>
                <w:szCs w:val="18"/>
              </w:rPr>
              <w:t xml:space="preserve">锌粉石墨烯防腐底漆 </w:t>
            </w:r>
          </w:p>
        </w:tc>
        <w:tc>
          <w:tcPr>
            <w:tcW w:w="985" w:type="dxa"/>
          </w:tcPr>
          <w:p w:rsidR="007C0191" w:rsidRPr="00E440C3" w:rsidRDefault="007C0191" w:rsidP="00261C42">
            <w:pPr>
              <w:jc w:val="left"/>
              <w:rPr>
                <w:rFonts w:ascii="Calibri" w:eastAsia="宋体" w:hAnsi="Calibri" w:cs="Calibri"/>
                <w:sz w:val="18"/>
                <w:szCs w:val="18"/>
              </w:rPr>
            </w:pPr>
          </w:p>
        </w:tc>
        <w:tc>
          <w:tcPr>
            <w:tcW w:w="828" w:type="dxa"/>
          </w:tcPr>
          <w:p w:rsidR="007C0191" w:rsidRPr="00E440C3" w:rsidRDefault="003D0F9A" w:rsidP="00261C42">
            <w:pPr>
              <w:jc w:val="left"/>
              <w:rPr>
                <w:rFonts w:ascii="Calibri" w:eastAsia="宋体" w:hAnsi="Calibri" w:cs="Calibri"/>
                <w:sz w:val="18"/>
                <w:szCs w:val="18"/>
              </w:rPr>
            </w:pPr>
            <w:r w:rsidRPr="00E440C3">
              <w:rPr>
                <w:rFonts w:ascii="Calibri" w:eastAsia="宋体" w:hAnsi="Calibri" w:cs="Calibri"/>
                <w:sz w:val="18"/>
                <w:szCs w:val="18"/>
              </w:rPr>
              <w:t>已有生产。</w:t>
            </w:r>
            <w:r w:rsidRPr="00E440C3">
              <w:rPr>
                <w:rFonts w:ascii="Calibri" w:eastAsia="宋体" w:hAnsi="Calibri" w:cs="Calibri" w:hint="eastAsia"/>
                <w:sz w:val="18"/>
                <w:szCs w:val="18"/>
              </w:rPr>
              <w:t xml:space="preserve"> </w:t>
            </w:r>
          </w:p>
        </w:tc>
      </w:tr>
      <w:tr w:rsidR="007C0191" w:rsidRPr="00E440C3" w:rsidTr="00C277F3">
        <w:trPr>
          <w:trHeight w:val="660"/>
        </w:trPr>
        <w:tc>
          <w:tcPr>
            <w:tcW w:w="814" w:type="dxa"/>
            <w:vAlign w:val="center"/>
          </w:tcPr>
          <w:p w:rsidR="007C0191" w:rsidRPr="00E440C3" w:rsidRDefault="007C0191" w:rsidP="00977FEC">
            <w:pPr>
              <w:jc w:val="center"/>
              <w:rPr>
                <w:rFonts w:ascii="Calibri" w:eastAsia="宋体" w:hAnsi="Calibri" w:cs="Calibri"/>
                <w:sz w:val="18"/>
                <w:szCs w:val="18"/>
              </w:rPr>
            </w:pPr>
            <w:r w:rsidRPr="00E440C3">
              <w:rPr>
                <w:rFonts w:ascii="Calibri" w:eastAsia="宋体" w:hAnsi="Calibri" w:cs="Calibri" w:hint="eastAsia"/>
                <w:sz w:val="18"/>
                <w:szCs w:val="18"/>
              </w:rPr>
              <w:t>纺织品</w:t>
            </w:r>
          </w:p>
        </w:tc>
        <w:tc>
          <w:tcPr>
            <w:tcW w:w="1279" w:type="dxa"/>
            <w:vAlign w:val="center"/>
          </w:tcPr>
          <w:p w:rsidR="007C0191" w:rsidRPr="00E440C3" w:rsidRDefault="007C0191" w:rsidP="00977FEC">
            <w:pPr>
              <w:jc w:val="center"/>
              <w:rPr>
                <w:rFonts w:ascii="Calibri" w:eastAsia="宋体" w:hAnsi="Calibri" w:cs="Calibri"/>
                <w:sz w:val="18"/>
                <w:szCs w:val="18"/>
              </w:rPr>
            </w:pPr>
            <w:r w:rsidRPr="00E440C3">
              <w:rPr>
                <w:rFonts w:ascii="Calibri" w:eastAsia="宋体" w:hAnsi="Calibri" w:cs="Calibri" w:hint="eastAsia"/>
                <w:sz w:val="18"/>
                <w:szCs w:val="18"/>
              </w:rPr>
              <w:t>添加剂</w:t>
            </w:r>
          </w:p>
        </w:tc>
        <w:tc>
          <w:tcPr>
            <w:tcW w:w="1984" w:type="dxa"/>
          </w:tcPr>
          <w:p w:rsidR="007C0191" w:rsidRPr="00E440C3" w:rsidRDefault="007C0191" w:rsidP="00977FEC">
            <w:pPr>
              <w:jc w:val="left"/>
              <w:rPr>
                <w:rFonts w:ascii="Calibri" w:eastAsia="宋体" w:hAnsi="Calibri" w:cs="Calibri"/>
                <w:sz w:val="18"/>
                <w:szCs w:val="18"/>
              </w:rPr>
            </w:pPr>
            <w:r w:rsidRPr="00E440C3">
              <w:rPr>
                <w:rFonts w:ascii="Calibri" w:eastAsia="宋体" w:hAnsi="Calibri" w:cs="Calibri" w:hint="eastAsia"/>
                <w:sz w:val="18"/>
                <w:szCs w:val="18"/>
              </w:rPr>
              <w:t>抑菌</w:t>
            </w:r>
          </w:p>
        </w:tc>
        <w:tc>
          <w:tcPr>
            <w:tcW w:w="2632" w:type="dxa"/>
          </w:tcPr>
          <w:p w:rsidR="007C0191" w:rsidRPr="00E440C3" w:rsidRDefault="007C0191" w:rsidP="003D0F9A">
            <w:pPr>
              <w:jc w:val="left"/>
              <w:rPr>
                <w:rFonts w:ascii="Calibri" w:eastAsia="宋体" w:hAnsi="Calibri" w:cs="Calibri"/>
                <w:sz w:val="18"/>
                <w:szCs w:val="18"/>
              </w:rPr>
            </w:pPr>
            <w:r w:rsidRPr="00E440C3">
              <w:rPr>
                <w:rFonts w:asciiTheme="minorEastAsia" w:hAnsiTheme="minorEastAsia" w:hint="eastAsia"/>
                <w:sz w:val="18"/>
                <w:szCs w:val="18"/>
              </w:rPr>
              <w:t>石墨烯</w:t>
            </w:r>
            <w:r w:rsidR="003D0F9A" w:rsidRPr="00E440C3">
              <w:rPr>
                <w:rFonts w:asciiTheme="minorEastAsia" w:hAnsiTheme="minorEastAsia" w:hint="eastAsia"/>
                <w:sz w:val="18"/>
                <w:szCs w:val="18"/>
              </w:rPr>
              <w:t>抗菌纺织品</w:t>
            </w:r>
          </w:p>
        </w:tc>
        <w:tc>
          <w:tcPr>
            <w:tcW w:w="985"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石墨烯纺织品</w:t>
            </w:r>
          </w:p>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（石墨烯内衣／石墨烯袜子）</w:t>
            </w:r>
          </w:p>
        </w:tc>
        <w:tc>
          <w:tcPr>
            <w:tcW w:w="828"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市场上较常见。</w:t>
            </w:r>
          </w:p>
        </w:tc>
      </w:tr>
      <w:tr w:rsidR="007C0191" w:rsidRPr="00E440C3" w:rsidTr="00C277F3">
        <w:tc>
          <w:tcPr>
            <w:tcW w:w="814" w:type="dxa"/>
            <w:vMerge w:val="restart"/>
            <w:vAlign w:val="center"/>
          </w:tcPr>
          <w:p w:rsidR="007C0191" w:rsidRPr="00E440C3" w:rsidRDefault="004D1CB7" w:rsidP="00977FEC">
            <w:pPr>
              <w:jc w:val="center"/>
              <w:rPr>
                <w:rFonts w:ascii="Calibri" w:eastAsia="宋体" w:hAnsi="Calibri" w:cs="Calibri"/>
                <w:sz w:val="18"/>
                <w:szCs w:val="18"/>
              </w:rPr>
            </w:pPr>
            <w:r w:rsidRPr="00E440C3">
              <w:rPr>
                <w:rFonts w:ascii="Calibri" w:eastAsia="宋体" w:hAnsi="Calibri" w:cs="Calibri" w:hint="eastAsia"/>
                <w:sz w:val="18"/>
                <w:szCs w:val="18"/>
              </w:rPr>
              <w:t>电子系统</w:t>
            </w:r>
          </w:p>
        </w:tc>
        <w:tc>
          <w:tcPr>
            <w:tcW w:w="1279"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石墨烯膜触摸屏</w:t>
            </w:r>
          </w:p>
        </w:tc>
        <w:tc>
          <w:tcPr>
            <w:tcW w:w="1984"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代替</w:t>
            </w:r>
            <w:r w:rsidRPr="00E440C3">
              <w:rPr>
                <w:rFonts w:ascii="Calibri" w:eastAsia="宋体" w:hAnsi="Calibri" w:cs="Calibri" w:hint="eastAsia"/>
                <w:sz w:val="18"/>
                <w:szCs w:val="18"/>
              </w:rPr>
              <w:t>ITO</w:t>
            </w:r>
          </w:p>
        </w:tc>
        <w:tc>
          <w:tcPr>
            <w:tcW w:w="2632"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石墨烯触摸屏手机</w:t>
            </w:r>
          </w:p>
        </w:tc>
        <w:tc>
          <w:tcPr>
            <w:tcW w:w="985"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石墨烯手机</w:t>
            </w:r>
          </w:p>
        </w:tc>
        <w:tc>
          <w:tcPr>
            <w:tcW w:w="828" w:type="dxa"/>
          </w:tcPr>
          <w:p w:rsidR="007C0191" w:rsidRPr="00E440C3" w:rsidRDefault="003D0F9A" w:rsidP="00261C42">
            <w:pPr>
              <w:jc w:val="left"/>
              <w:rPr>
                <w:rFonts w:ascii="Calibri" w:eastAsia="宋体" w:hAnsi="Calibri" w:cs="Calibri"/>
                <w:sz w:val="18"/>
                <w:szCs w:val="18"/>
              </w:rPr>
            </w:pPr>
            <w:r w:rsidRPr="00E440C3">
              <w:rPr>
                <w:rFonts w:ascii="Calibri" w:eastAsia="宋体" w:hAnsi="Calibri" w:cs="Calibri"/>
                <w:sz w:val="18"/>
                <w:szCs w:val="18"/>
              </w:rPr>
              <w:t>已有生产。</w:t>
            </w:r>
            <w:r w:rsidRPr="00E440C3">
              <w:rPr>
                <w:rFonts w:ascii="Calibri" w:eastAsia="宋体" w:hAnsi="Calibri" w:cs="Calibri" w:hint="eastAsia"/>
                <w:sz w:val="18"/>
                <w:szCs w:val="18"/>
              </w:rPr>
              <w:t xml:space="preserve"> </w:t>
            </w:r>
          </w:p>
        </w:tc>
      </w:tr>
      <w:tr w:rsidR="007C0191" w:rsidRPr="00E440C3" w:rsidTr="00C277F3">
        <w:tc>
          <w:tcPr>
            <w:tcW w:w="814" w:type="dxa"/>
            <w:vMerge/>
          </w:tcPr>
          <w:p w:rsidR="007C0191" w:rsidRPr="00E440C3" w:rsidRDefault="007C0191" w:rsidP="00261C42">
            <w:pPr>
              <w:jc w:val="center"/>
              <w:rPr>
                <w:rFonts w:ascii="Calibri" w:eastAsia="宋体" w:hAnsi="Calibri" w:cs="Calibri"/>
                <w:sz w:val="18"/>
                <w:szCs w:val="18"/>
              </w:rPr>
            </w:pPr>
          </w:p>
        </w:tc>
        <w:tc>
          <w:tcPr>
            <w:tcW w:w="1279"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石墨烯散热膜</w:t>
            </w:r>
          </w:p>
        </w:tc>
        <w:tc>
          <w:tcPr>
            <w:tcW w:w="1984" w:type="dxa"/>
          </w:tcPr>
          <w:p w:rsidR="007C0191" w:rsidRPr="00E440C3" w:rsidRDefault="004D1CB7" w:rsidP="00261C42">
            <w:pPr>
              <w:jc w:val="left"/>
              <w:rPr>
                <w:rFonts w:ascii="Calibri" w:eastAsia="宋体" w:hAnsi="Calibri" w:cs="Calibri"/>
                <w:sz w:val="18"/>
                <w:szCs w:val="18"/>
              </w:rPr>
            </w:pPr>
            <w:r w:rsidRPr="00E440C3">
              <w:rPr>
                <w:rFonts w:ascii="Calibri" w:eastAsia="宋体" w:hAnsi="Calibri" w:cs="Calibri" w:hint="eastAsia"/>
                <w:sz w:val="18"/>
                <w:szCs w:val="18"/>
              </w:rPr>
              <w:t>纵向散热，代替现有界面散热材料</w:t>
            </w:r>
          </w:p>
        </w:tc>
        <w:tc>
          <w:tcPr>
            <w:tcW w:w="2632"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原则上电池名称中不应以“石墨烯”作为名称的关键词。</w:t>
            </w:r>
          </w:p>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或手机（内用石墨烯散热膜）</w:t>
            </w:r>
          </w:p>
        </w:tc>
        <w:tc>
          <w:tcPr>
            <w:tcW w:w="985" w:type="dxa"/>
          </w:tcPr>
          <w:p w:rsidR="007C0191" w:rsidRPr="00E440C3" w:rsidRDefault="007C0191" w:rsidP="00261C42">
            <w:pPr>
              <w:jc w:val="left"/>
              <w:rPr>
                <w:rFonts w:ascii="Calibri" w:eastAsia="宋体" w:hAnsi="Calibri" w:cs="Calibri"/>
                <w:sz w:val="18"/>
                <w:szCs w:val="18"/>
              </w:rPr>
            </w:pPr>
            <w:r w:rsidRPr="00E440C3">
              <w:rPr>
                <w:rFonts w:ascii="Calibri" w:eastAsia="宋体" w:hAnsi="Calibri" w:cs="Calibri" w:hint="eastAsia"/>
                <w:sz w:val="18"/>
                <w:szCs w:val="18"/>
              </w:rPr>
              <w:t>石墨烯手机</w:t>
            </w:r>
          </w:p>
        </w:tc>
        <w:tc>
          <w:tcPr>
            <w:tcW w:w="828" w:type="dxa"/>
          </w:tcPr>
          <w:p w:rsidR="007C0191" w:rsidRPr="00E440C3" w:rsidRDefault="007C0191" w:rsidP="00261C42">
            <w:pPr>
              <w:jc w:val="left"/>
              <w:rPr>
                <w:rFonts w:ascii="Calibri" w:eastAsia="宋体" w:hAnsi="Calibri" w:cs="Calibri"/>
                <w:sz w:val="18"/>
                <w:szCs w:val="18"/>
              </w:rPr>
            </w:pPr>
          </w:p>
        </w:tc>
      </w:tr>
      <w:tr w:rsidR="007C0191" w:rsidRPr="00E440C3" w:rsidTr="00C277F3">
        <w:tc>
          <w:tcPr>
            <w:tcW w:w="814" w:type="dxa"/>
          </w:tcPr>
          <w:p w:rsidR="007C0191" w:rsidRPr="00E440C3" w:rsidRDefault="003D0F9A" w:rsidP="00261C42">
            <w:pPr>
              <w:jc w:val="center"/>
              <w:rPr>
                <w:rFonts w:ascii="Calibri" w:eastAsia="宋体" w:hAnsi="Calibri" w:cs="Calibri"/>
                <w:sz w:val="18"/>
                <w:szCs w:val="18"/>
              </w:rPr>
            </w:pPr>
            <w:r w:rsidRPr="00E440C3">
              <w:rPr>
                <w:rFonts w:ascii="Calibri" w:eastAsia="宋体" w:hAnsi="Calibri" w:cs="Calibri"/>
                <w:sz w:val="18"/>
                <w:szCs w:val="18"/>
              </w:rPr>
              <w:t>复合材料</w:t>
            </w:r>
          </w:p>
        </w:tc>
        <w:tc>
          <w:tcPr>
            <w:tcW w:w="1279" w:type="dxa"/>
          </w:tcPr>
          <w:p w:rsidR="007C0191" w:rsidRPr="00E440C3" w:rsidRDefault="003D0F9A" w:rsidP="003D0F9A">
            <w:pPr>
              <w:jc w:val="left"/>
              <w:rPr>
                <w:rFonts w:ascii="Calibri" w:eastAsia="宋体" w:hAnsi="Calibri" w:cs="Calibri"/>
                <w:sz w:val="18"/>
                <w:szCs w:val="18"/>
              </w:rPr>
            </w:pPr>
            <w:r w:rsidRPr="00E440C3">
              <w:rPr>
                <w:rFonts w:ascii="Calibri" w:eastAsia="宋体" w:hAnsi="Calibri" w:cs="Calibri" w:hint="eastAsia"/>
                <w:sz w:val="18"/>
                <w:szCs w:val="18"/>
              </w:rPr>
              <w:t>应用</w:t>
            </w:r>
            <w:r w:rsidR="007C0191" w:rsidRPr="00E440C3">
              <w:rPr>
                <w:rFonts w:ascii="Calibri" w:eastAsia="宋体" w:hAnsi="Calibri" w:cs="Calibri" w:hint="eastAsia"/>
                <w:sz w:val="18"/>
                <w:szCs w:val="18"/>
              </w:rPr>
              <w:t>石墨烯</w:t>
            </w:r>
            <w:r w:rsidR="00E440C3" w:rsidRPr="00E440C3">
              <w:rPr>
                <w:rFonts w:ascii="Calibri" w:eastAsia="宋体" w:hAnsi="Calibri" w:cs="Calibri" w:hint="eastAsia"/>
                <w:sz w:val="18"/>
                <w:szCs w:val="18"/>
              </w:rPr>
              <w:t>材料的</w:t>
            </w:r>
            <w:r w:rsidRPr="00E440C3">
              <w:rPr>
                <w:rFonts w:ascii="Calibri" w:eastAsia="宋体" w:hAnsi="Calibri" w:cs="Calibri" w:hint="eastAsia"/>
                <w:sz w:val="18"/>
                <w:szCs w:val="18"/>
              </w:rPr>
              <w:t>光学</w:t>
            </w:r>
            <w:r w:rsidRPr="00E440C3">
              <w:rPr>
                <w:rFonts w:ascii="Calibri" w:eastAsia="宋体" w:hAnsi="Calibri" w:cs="Calibri" w:hint="eastAsia"/>
                <w:sz w:val="18"/>
                <w:szCs w:val="18"/>
              </w:rPr>
              <w:lastRenderedPageBreak/>
              <w:t>性质</w:t>
            </w:r>
          </w:p>
        </w:tc>
        <w:tc>
          <w:tcPr>
            <w:tcW w:w="1984" w:type="dxa"/>
          </w:tcPr>
          <w:p w:rsidR="007C0191" w:rsidRPr="00E440C3" w:rsidRDefault="003D0F9A" w:rsidP="003D0F9A">
            <w:pPr>
              <w:jc w:val="left"/>
              <w:rPr>
                <w:rFonts w:ascii="Calibri" w:eastAsia="宋体" w:hAnsi="Calibri" w:cs="Calibri"/>
                <w:sz w:val="18"/>
                <w:szCs w:val="18"/>
              </w:rPr>
            </w:pPr>
            <w:r w:rsidRPr="00E440C3">
              <w:rPr>
                <w:rFonts w:ascii="Calibri" w:eastAsia="宋体" w:hAnsi="Calibri" w:cs="Calibri" w:hint="eastAsia"/>
                <w:sz w:val="18"/>
                <w:szCs w:val="18"/>
              </w:rPr>
              <w:lastRenderedPageBreak/>
              <w:t>提高</w:t>
            </w:r>
            <w:r w:rsidR="007C0191" w:rsidRPr="00E440C3">
              <w:rPr>
                <w:rFonts w:ascii="Calibri" w:eastAsia="宋体" w:hAnsi="Calibri" w:cs="Calibri" w:hint="eastAsia"/>
                <w:sz w:val="18"/>
                <w:szCs w:val="18"/>
              </w:rPr>
              <w:t>偏光片</w:t>
            </w:r>
            <w:r w:rsidRPr="00E440C3">
              <w:rPr>
                <w:rFonts w:ascii="Calibri" w:eastAsia="宋体" w:hAnsi="Calibri" w:cs="Calibri" w:hint="eastAsia"/>
                <w:sz w:val="18"/>
                <w:szCs w:val="18"/>
              </w:rPr>
              <w:t>性能</w:t>
            </w:r>
          </w:p>
        </w:tc>
        <w:tc>
          <w:tcPr>
            <w:tcW w:w="2632" w:type="dxa"/>
          </w:tcPr>
          <w:p w:rsidR="007C0191" w:rsidRPr="00E440C3" w:rsidRDefault="007C0191" w:rsidP="00C277F3">
            <w:pPr>
              <w:pStyle w:val="af9"/>
              <w:numPr>
                <w:ilvl w:val="3"/>
                <w:numId w:val="10"/>
              </w:numPr>
              <w:ind w:left="176" w:firstLineChars="0" w:hanging="142"/>
              <w:jc w:val="left"/>
              <w:rPr>
                <w:rFonts w:ascii="Calibri" w:eastAsia="宋体" w:hAnsi="Calibri" w:cs="Calibri"/>
                <w:sz w:val="18"/>
                <w:szCs w:val="18"/>
              </w:rPr>
            </w:pPr>
            <w:r w:rsidRPr="00E440C3">
              <w:rPr>
                <w:rFonts w:ascii="Calibri" w:eastAsia="宋体" w:hAnsi="Calibri" w:cs="Calibri" w:hint="eastAsia"/>
                <w:sz w:val="18"/>
                <w:szCs w:val="18"/>
              </w:rPr>
              <w:t>石墨烯</w:t>
            </w:r>
            <w:r w:rsidR="003D0F9A" w:rsidRPr="00E440C3">
              <w:rPr>
                <w:rFonts w:ascii="Calibri" w:eastAsia="宋体" w:hAnsi="Calibri" w:cs="Calibri" w:hint="eastAsia"/>
                <w:sz w:val="18"/>
                <w:szCs w:val="18"/>
              </w:rPr>
              <w:t>改性</w:t>
            </w:r>
            <w:r w:rsidRPr="00E440C3">
              <w:rPr>
                <w:rFonts w:ascii="Calibri" w:eastAsia="宋体" w:hAnsi="Calibri" w:cs="Calibri" w:hint="eastAsia"/>
                <w:sz w:val="18"/>
                <w:szCs w:val="18"/>
              </w:rPr>
              <w:t>超薄偏光片；</w:t>
            </w:r>
          </w:p>
          <w:p w:rsidR="007C0191" w:rsidRPr="00E440C3" w:rsidRDefault="007C0191" w:rsidP="00C277F3">
            <w:pPr>
              <w:pStyle w:val="af9"/>
              <w:numPr>
                <w:ilvl w:val="3"/>
                <w:numId w:val="10"/>
              </w:numPr>
              <w:ind w:left="176" w:firstLineChars="0" w:hanging="142"/>
              <w:jc w:val="left"/>
              <w:rPr>
                <w:rFonts w:ascii="Calibri" w:eastAsia="宋体" w:hAnsi="Calibri" w:cs="Calibri"/>
                <w:sz w:val="18"/>
                <w:szCs w:val="18"/>
              </w:rPr>
            </w:pPr>
            <w:r w:rsidRPr="00E440C3">
              <w:rPr>
                <w:rFonts w:ascii="Calibri" w:eastAsia="宋体" w:hAnsi="Calibri" w:cs="Calibri" w:hint="eastAsia"/>
                <w:sz w:val="18"/>
                <w:szCs w:val="18"/>
              </w:rPr>
              <w:t>石墨烯</w:t>
            </w:r>
            <w:r w:rsidR="003D0F9A" w:rsidRPr="00E440C3">
              <w:rPr>
                <w:rFonts w:ascii="Calibri" w:eastAsia="宋体" w:hAnsi="Calibri" w:cs="Calibri" w:hint="eastAsia"/>
                <w:sz w:val="18"/>
                <w:szCs w:val="18"/>
              </w:rPr>
              <w:t>改性</w:t>
            </w:r>
            <w:r w:rsidRPr="00E440C3">
              <w:rPr>
                <w:rFonts w:ascii="Calibri" w:eastAsia="宋体" w:hAnsi="Calibri" w:cs="Calibri" w:hint="eastAsia"/>
                <w:sz w:val="18"/>
                <w:szCs w:val="18"/>
              </w:rPr>
              <w:t>耐湿偏光片</w:t>
            </w:r>
          </w:p>
          <w:p w:rsidR="007C0191" w:rsidRPr="00E440C3" w:rsidRDefault="007C0191" w:rsidP="00C277F3">
            <w:pPr>
              <w:pStyle w:val="af9"/>
              <w:numPr>
                <w:ilvl w:val="3"/>
                <w:numId w:val="10"/>
              </w:numPr>
              <w:ind w:left="176" w:firstLineChars="0" w:hanging="142"/>
              <w:jc w:val="left"/>
              <w:rPr>
                <w:rFonts w:ascii="Calibri" w:eastAsia="宋体" w:hAnsi="Calibri" w:cs="Calibri"/>
                <w:sz w:val="18"/>
                <w:szCs w:val="18"/>
              </w:rPr>
            </w:pPr>
            <w:r w:rsidRPr="00E440C3">
              <w:rPr>
                <w:rFonts w:ascii="Calibri" w:eastAsia="宋体" w:hAnsi="Calibri" w:cs="Calibri" w:hint="eastAsia"/>
                <w:sz w:val="18"/>
                <w:szCs w:val="18"/>
              </w:rPr>
              <w:lastRenderedPageBreak/>
              <w:t>石墨烯</w:t>
            </w:r>
            <w:r w:rsidR="003D0F9A" w:rsidRPr="00E440C3">
              <w:rPr>
                <w:rFonts w:ascii="Calibri" w:eastAsia="宋体" w:hAnsi="Calibri" w:cs="Calibri" w:hint="eastAsia"/>
                <w:sz w:val="18"/>
                <w:szCs w:val="18"/>
              </w:rPr>
              <w:t>改性</w:t>
            </w:r>
            <w:r w:rsidRPr="00E440C3">
              <w:rPr>
                <w:rFonts w:ascii="Calibri" w:eastAsia="宋体" w:hAnsi="Calibri" w:cs="Calibri" w:hint="eastAsia"/>
                <w:sz w:val="18"/>
                <w:szCs w:val="18"/>
              </w:rPr>
              <w:t>防蓝光偏光片</w:t>
            </w:r>
          </w:p>
        </w:tc>
        <w:tc>
          <w:tcPr>
            <w:tcW w:w="985" w:type="dxa"/>
          </w:tcPr>
          <w:p w:rsidR="007C0191" w:rsidRPr="00E440C3" w:rsidRDefault="003D0F9A" w:rsidP="00261C42">
            <w:pPr>
              <w:jc w:val="left"/>
              <w:rPr>
                <w:rFonts w:ascii="Calibri" w:eastAsia="宋体" w:hAnsi="Calibri" w:cs="Calibri"/>
                <w:sz w:val="18"/>
                <w:szCs w:val="18"/>
              </w:rPr>
            </w:pPr>
            <w:r w:rsidRPr="00E440C3">
              <w:rPr>
                <w:rFonts w:ascii="Calibri" w:eastAsia="宋体" w:hAnsi="Calibri" w:cs="Calibri"/>
                <w:sz w:val="18"/>
                <w:szCs w:val="18"/>
              </w:rPr>
              <w:lastRenderedPageBreak/>
              <w:t>石墨烯偏光片</w:t>
            </w:r>
          </w:p>
        </w:tc>
        <w:tc>
          <w:tcPr>
            <w:tcW w:w="828" w:type="dxa"/>
          </w:tcPr>
          <w:p w:rsidR="007C0191" w:rsidRPr="00E440C3" w:rsidRDefault="007C0191" w:rsidP="00261C42">
            <w:pPr>
              <w:jc w:val="left"/>
              <w:rPr>
                <w:rFonts w:ascii="Calibri" w:eastAsia="宋体" w:hAnsi="Calibri" w:cs="Calibri"/>
                <w:sz w:val="18"/>
                <w:szCs w:val="18"/>
              </w:rPr>
            </w:pPr>
          </w:p>
        </w:tc>
      </w:tr>
      <w:tr w:rsidR="007C0191" w:rsidRPr="00E440C3" w:rsidTr="00C277F3">
        <w:tc>
          <w:tcPr>
            <w:tcW w:w="814" w:type="dxa"/>
          </w:tcPr>
          <w:p w:rsidR="007C0191" w:rsidRPr="00E440C3" w:rsidRDefault="007C0191" w:rsidP="005C4D50">
            <w:pPr>
              <w:jc w:val="center"/>
              <w:rPr>
                <w:rFonts w:ascii="Calibri" w:eastAsia="宋体" w:hAnsi="Calibri" w:cs="Calibri"/>
                <w:sz w:val="18"/>
                <w:szCs w:val="18"/>
              </w:rPr>
            </w:pPr>
            <w:r w:rsidRPr="00E440C3">
              <w:rPr>
                <w:rFonts w:ascii="Calibri" w:eastAsia="宋体" w:hAnsi="Calibri" w:cs="Calibri" w:hint="eastAsia"/>
                <w:sz w:val="18"/>
                <w:szCs w:val="18"/>
              </w:rPr>
              <w:lastRenderedPageBreak/>
              <w:t>发热膜</w:t>
            </w:r>
          </w:p>
        </w:tc>
        <w:tc>
          <w:tcPr>
            <w:tcW w:w="1279"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主要导热介质成分</w:t>
            </w:r>
          </w:p>
        </w:tc>
        <w:tc>
          <w:tcPr>
            <w:tcW w:w="1984"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远红外／导热效果高</w:t>
            </w:r>
          </w:p>
        </w:tc>
        <w:tc>
          <w:tcPr>
            <w:tcW w:w="2632"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石墨烯红外发热膜</w:t>
            </w:r>
          </w:p>
        </w:tc>
        <w:tc>
          <w:tcPr>
            <w:tcW w:w="985" w:type="dxa"/>
          </w:tcPr>
          <w:p w:rsidR="007C0191" w:rsidRPr="00E440C3" w:rsidRDefault="007C0191" w:rsidP="005C4D50">
            <w:pPr>
              <w:jc w:val="left"/>
              <w:rPr>
                <w:rFonts w:ascii="Calibri" w:eastAsia="宋体" w:hAnsi="Calibri" w:cs="Calibri"/>
                <w:sz w:val="18"/>
                <w:szCs w:val="18"/>
              </w:rPr>
            </w:pPr>
          </w:p>
        </w:tc>
        <w:tc>
          <w:tcPr>
            <w:tcW w:w="828"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市场已出现。</w:t>
            </w:r>
          </w:p>
        </w:tc>
      </w:tr>
      <w:tr w:rsidR="007C0191" w:rsidRPr="00E440C3" w:rsidTr="00C277F3">
        <w:tc>
          <w:tcPr>
            <w:tcW w:w="814" w:type="dxa"/>
          </w:tcPr>
          <w:p w:rsidR="007C0191" w:rsidRPr="00E440C3" w:rsidRDefault="007C0191" w:rsidP="005C4D50">
            <w:pPr>
              <w:jc w:val="center"/>
              <w:rPr>
                <w:rFonts w:ascii="Calibri" w:eastAsia="宋体" w:hAnsi="Calibri" w:cs="Calibri"/>
                <w:sz w:val="18"/>
                <w:szCs w:val="18"/>
              </w:rPr>
            </w:pPr>
            <w:r w:rsidRPr="00E440C3">
              <w:rPr>
                <w:rFonts w:ascii="Calibri" w:eastAsia="宋体" w:hAnsi="Calibri" w:cs="Calibri" w:hint="eastAsia"/>
                <w:sz w:val="18"/>
                <w:szCs w:val="18"/>
              </w:rPr>
              <w:t>空气净化器</w:t>
            </w:r>
          </w:p>
        </w:tc>
        <w:tc>
          <w:tcPr>
            <w:tcW w:w="1279"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吸附材料</w:t>
            </w:r>
          </w:p>
        </w:tc>
        <w:tc>
          <w:tcPr>
            <w:tcW w:w="1984"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高比表面、过滤吸附性能</w:t>
            </w:r>
          </w:p>
        </w:tc>
        <w:tc>
          <w:tcPr>
            <w:tcW w:w="2632"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石墨烯滤芯</w:t>
            </w:r>
          </w:p>
        </w:tc>
        <w:tc>
          <w:tcPr>
            <w:tcW w:w="985" w:type="dxa"/>
          </w:tcPr>
          <w:p w:rsidR="007C0191" w:rsidRPr="00E440C3" w:rsidRDefault="007C0191" w:rsidP="005C4D50">
            <w:pPr>
              <w:jc w:val="left"/>
              <w:rPr>
                <w:rFonts w:ascii="Calibri" w:eastAsia="宋体" w:hAnsi="Calibri" w:cs="Calibri"/>
                <w:sz w:val="18"/>
                <w:szCs w:val="18"/>
              </w:rPr>
            </w:pPr>
          </w:p>
        </w:tc>
        <w:tc>
          <w:tcPr>
            <w:tcW w:w="828"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一些企业正在开发</w:t>
            </w:r>
          </w:p>
        </w:tc>
      </w:tr>
      <w:tr w:rsidR="007C0191" w:rsidRPr="00E440C3" w:rsidTr="00C277F3">
        <w:tc>
          <w:tcPr>
            <w:tcW w:w="814" w:type="dxa"/>
          </w:tcPr>
          <w:p w:rsidR="007C0191" w:rsidRPr="00E440C3" w:rsidRDefault="007C0191" w:rsidP="005C4D50">
            <w:pPr>
              <w:jc w:val="center"/>
              <w:rPr>
                <w:rFonts w:ascii="Calibri" w:eastAsia="宋体" w:hAnsi="Calibri" w:cs="Calibri"/>
                <w:sz w:val="18"/>
                <w:szCs w:val="18"/>
              </w:rPr>
            </w:pPr>
            <w:r w:rsidRPr="00E440C3">
              <w:rPr>
                <w:rFonts w:ascii="Calibri" w:eastAsia="宋体" w:hAnsi="Calibri" w:cs="Calibri" w:hint="eastAsia"/>
                <w:sz w:val="18"/>
                <w:szCs w:val="18"/>
              </w:rPr>
              <w:t>PM2.5</w:t>
            </w:r>
            <w:r w:rsidRPr="00E440C3">
              <w:rPr>
                <w:rFonts w:ascii="Calibri" w:eastAsia="宋体" w:hAnsi="Calibri" w:cs="Calibri" w:hint="eastAsia"/>
                <w:sz w:val="18"/>
                <w:szCs w:val="18"/>
              </w:rPr>
              <w:t>口罩</w:t>
            </w:r>
          </w:p>
        </w:tc>
        <w:tc>
          <w:tcPr>
            <w:tcW w:w="1279"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吸附材料</w:t>
            </w:r>
          </w:p>
        </w:tc>
        <w:tc>
          <w:tcPr>
            <w:tcW w:w="1984"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高比表面、过滤吸附性能</w:t>
            </w:r>
          </w:p>
        </w:tc>
        <w:tc>
          <w:tcPr>
            <w:tcW w:w="2632"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石墨烯滤芯；石墨烯口罩</w:t>
            </w:r>
          </w:p>
        </w:tc>
        <w:tc>
          <w:tcPr>
            <w:tcW w:w="985" w:type="dxa"/>
          </w:tcPr>
          <w:p w:rsidR="007C0191" w:rsidRPr="00E440C3" w:rsidRDefault="007C0191" w:rsidP="005C4D50">
            <w:pPr>
              <w:jc w:val="left"/>
              <w:rPr>
                <w:rFonts w:ascii="Calibri" w:eastAsia="宋体" w:hAnsi="Calibri" w:cs="Calibri"/>
                <w:sz w:val="18"/>
                <w:szCs w:val="18"/>
              </w:rPr>
            </w:pPr>
          </w:p>
        </w:tc>
        <w:tc>
          <w:tcPr>
            <w:tcW w:w="828" w:type="dxa"/>
          </w:tcPr>
          <w:p w:rsidR="007C0191" w:rsidRPr="00E440C3" w:rsidRDefault="007C0191" w:rsidP="005C4D50">
            <w:pPr>
              <w:jc w:val="left"/>
              <w:rPr>
                <w:rFonts w:ascii="Calibri" w:eastAsia="宋体" w:hAnsi="Calibri" w:cs="Calibri"/>
                <w:sz w:val="18"/>
                <w:szCs w:val="18"/>
              </w:rPr>
            </w:pPr>
            <w:r w:rsidRPr="00E440C3">
              <w:rPr>
                <w:rFonts w:ascii="Calibri" w:eastAsia="宋体" w:hAnsi="Calibri" w:cs="Calibri" w:hint="eastAsia"/>
                <w:sz w:val="18"/>
                <w:szCs w:val="18"/>
              </w:rPr>
              <w:t>市场上已有</w:t>
            </w:r>
          </w:p>
        </w:tc>
      </w:tr>
      <w:tr w:rsidR="00F27268" w:rsidRPr="00E440C3" w:rsidTr="00BA15B4">
        <w:tc>
          <w:tcPr>
            <w:tcW w:w="8522" w:type="dxa"/>
            <w:gridSpan w:val="6"/>
            <w:vAlign w:val="center"/>
          </w:tcPr>
          <w:p w:rsidR="00F27268" w:rsidRPr="00E440C3" w:rsidRDefault="00F27268" w:rsidP="00E440C3">
            <w:pPr>
              <w:ind w:firstLineChars="200" w:firstLine="360"/>
              <w:jc w:val="left"/>
              <w:rPr>
                <w:rFonts w:ascii="Calibri" w:eastAsia="宋体" w:hAnsi="Calibri" w:cs="Calibri"/>
                <w:sz w:val="18"/>
                <w:szCs w:val="18"/>
              </w:rPr>
            </w:pPr>
            <w:r w:rsidRPr="00E440C3">
              <w:rPr>
                <w:rFonts w:ascii="Calibri" w:eastAsia="宋体" w:hAnsi="Calibri" w:cs="Calibri"/>
                <w:sz w:val="18"/>
                <w:szCs w:val="18"/>
              </w:rPr>
              <w:t>本表中</w:t>
            </w:r>
            <w:r w:rsidR="00E440C3" w:rsidRPr="00E440C3">
              <w:rPr>
                <w:rFonts w:ascii="Calibri" w:eastAsia="宋体" w:hAnsi="Calibri" w:cs="Calibri"/>
                <w:sz w:val="18"/>
                <w:szCs w:val="18"/>
              </w:rPr>
              <w:t>只列举了市场上较为典型的石墨烯改性相关产品，其种类</w:t>
            </w:r>
            <w:r w:rsidRPr="00E440C3">
              <w:rPr>
                <w:rFonts w:ascii="Calibri" w:eastAsia="宋体" w:hAnsi="Calibri" w:cs="Calibri"/>
                <w:sz w:val="18"/>
                <w:szCs w:val="18"/>
              </w:rPr>
              <w:t>会随着</w:t>
            </w:r>
            <w:r w:rsidR="00E440C3" w:rsidRPr="00E440C3">
              <w:rPr>
                <w:rFonts w:ascii="Calibri" w:eastAsia="宋体" w:hAnsi="Calibri" w:cs="Calibri"/>
                <w:sz w:val="18"/>
                <w:szCs w:val="18"/>
              </w:rPr>
              <w:t>标准</w:t>
            </w:r>
            <w:r w:rsidRPr="00E440C3">
              <w:rPr>
                <w:rFonts w:ascii="Calibri" w:eastAsia="宋体" w:hAnsi="Calibri" w:cs="Calibri"/>
                <w:sz w:val="18"/>
                <w:szCs w:val="18"/>
              </w:rPr>
              <w:t>年度修订</w:t>
            </w:r>
            <w:r w:rsidR="00E440C3" w:rsidRPr="00E440C3">
              <w:rPr>
                <w:rFonts w:ascii="Calibri" w:eastAsia="宋体" w:hAnsi="Calibri" w:cs="Calibri"/>
                <w:sz w:val="18"/>
                <w:szCs w:val="18"/>
              </w:rPr>
              <w:t>不断</w:t>
            </w:r>
            <w:r w:rsidRPr="00E440C3">
              <w:rPr>
                <w:rFonts w:ascii="Calibri" w:eastAsia="宋体" w:hAnsi="Calibri" w:cs="Calibri"/>
                <w:sz w:val="18"/>
                <w:szCs w:val="18"/>
              </w:rPr>
              <w:t>更新。</w:t>
            </w:r>
          </w:p>
        </w:tc>
      </w:tr>
    </w:tbl>
    <w:p w:rsidR="00C277F3" w:rsidRDefault="00C277F3" w:rsidP="00F27268">
      <w:pPr>
        <w:spacing w:beforeLines="50" w:afterLines="50"/>
        <w:rPr>
          <w:rFonts w:ascii="黑体" w:eastAsia="黑体" w:hAnsi="黑体"/>
          <w:szCs w:val="21"/>
        </w:rPr>
      </w:pPr>
    </w:p>
    <w:p w:rsidR="00ED792A" w:rsidRDefault="0017210B" w:rsidP="00F27268">
      <w:pPr>
        <w:spacing w:beforeLines="50" w:afterLines="50"/>
        <w:rPr>
          <w:rFonts w:ascii="黑体" w:eastAsia="黑体" w:hAnsi="黑体"/>
          <w:szCs w:val="21"/>
        </w:rPr>
      </w:pPr>
      <w:r>
        <w:rPr>
          <w:rFonts w:ascii="黑体" w:eastAsia="黑体" w:hAnsi="黑体" w:hint="eastAsia"/>
          <w:szCs w:val="21"/>
        </w:rPr>
        <w:t xml:space="preserve">7  </w:t>
      </w:r>
      <w:r w:rsidR="00ED792A">
        <w:rPr>
          <w:rFonts w:ascii="黑体" w:eastAsia="黑体" w:hAnsi="黑体" w:hint="eastAsia"/>
          <w:szCs w:val="21"/>
        </w:rPr>
        <w:t>生产厂商应提供的信息</w:t>
      </w:r>
    </w:p>
    <w:p w:rsidR="00BB32E4" w:rsidRPr="00E032B7" w:rsidRDefault="00ED792A" w:rsidP="00F27268">
      <w:pPr>
        <w:spacing w:beforeLines="50" w:afterLines="50"/>
        <w:ind w:firstLineChars="200" w:firstLine="420"/>
        <w:rPr>
          <w:rFonts w:ascii="黑体" w:eastAsia="黑体" w:hAnsi="黑体"/>
          <w:szCs w:val="21"/>
        </w:rPr>
      </w:pPr>
      <w:r>
        <w:rPr>
          <w:rFonts w:ascii="黑体" w:eastAsia="黑体" w:hAnsi="黑体" w:hint="eastAsia"/>
          <w:szCs w:val="21"/>
        </w:rPr>
        <w:t>生产和销售含有石墨烯材料的产品的</w:t>
      </w:r>
      <w:r w:rsidR="006C0338">
        <w:rPr>
          <w:rFonts w:ascii="黑体" w:eastAsia="黑体" w:hAnsi="黑体" w:hint="eastAsia"/>
          <w:szCs w:val="21"/>
        </w:rPr>
        <w:t>单位</w:t>
      </w:r>
      <w:r>
        <w:rPr>
          <w:rFonts w:ascii="黑体" w:eastAsia="黑体" w:hAnsi="黑体" w:hint="eastAsia"/>
          <w:szCs w:val="21"/>
        </w:rPr>
        <w:t>应在</w:t>
      </w:r>
      <w:r w:rsidR="007361C9">
        <w:rPr>
          <w:rFonts w:ascii="黑体" w:eastAsia="黑体" w:hAnsi="黑体" w:hint="eastAsia"/>
          <w:szCs w:val="21"/>
        </w:rPr>
        <w:t>产品</w:t>
      </w:r>
      <w:r w:rsidR="00FE26A7">
        <w:rPr>
          <w:rFonts w:ascii="黑体" w:eastAsia="黑体" w:hAnsi="黑体" w:hint="eastAsia"/>
          <w:szCs w:val="21"/>
        </w:rPr>
        <w:t>包装、</w:t>
      </w:r>
      <w:r w:rsidR="007361C9">
        <w:rPr>
          <w:rFonts w:ascii="黑体" w:eastAsia="黑体" w:hAnsi="黑体" w:hint="eastAsia"/>
          <w:szCs w:val="21"/>
        </w:rPr>
        <w:t>标志、产品说明书</w:t>
      </w:r>
      <w:r w:rsidR="00FE26A7">
        <w:rPr>
          <w:rFonts w:ascii="黑体" w:eastAsia="黑体" w:hAnsi="黑体" w:hint="eastAsia"/>
          <w:szCs w:val="21"/>
        </w:rPr>
        <w:t>或有关地方</w:t>
      </w:r>
      <w:r w:rsidR="002B6107">
        <w:rPr>
          <w:rFonts w:ascii="黑体" w:eastAsia="黑体" w:hAnsi="黑体" w:hint="eastAsia"/>
          <w:szCs w:val="21"/>
        </w:rPr>
        <w:t>（包括网站）</w:t>
      </w:r>
      <w:r w:rsidR="007361C9">
        <w:rPr>
          <w:rFonts w:ascii="黑体" w:eastAsia="黑体" w:hAnsi="黑体" w:hint="eastAsia"/>
          <w:szCs w:val="21"/>
        </w:rPr>
        <w:t>等中准确</w:t>
      </w:r>
      <w:r>
        <w:rPr>
          <w:rFonts w:ascii="黑体" w:eastAsia="黑体" w:hAnsi="黑体" w:hint="eastAsia"/>
          <w:szCs w:val="21"/>
        </w:rPr>
        <w:t>提供</w:t>
      </w:r>
      <w:r w:rsidR="007361C9">
        <w:rPr>
          <w:rFonts w:ascii="黑体" w:eastAsia="黑体" w:hAnsi="黑体" w:hint="eastAsia"/>
          <w:szCs w:val="21"/>
        </w:rPr>
        <w:t>相关</w:t>
      </w:r>
      <w:r>
        <w:rPr>
          <w:rFonts w:ascii="黑体" w:eastAsia="黑体" w:hAnsi="黑体" w:hint="eastAsia"/>
          <w:szCs w:val="21"/>
        </w:rPr>
        <w:t>信息</w:t>
      </w:r>
      <w:r w:rsidR="007361C9">
        <w:rPr>
          <w:rFonts w:ascii="黑体" w:eastAsia="黑体" w:hAnsi="黑体" w:hint="eastAsia"/>
          <w:szCs w:val="21"/>
        </w:rPr>
        <w:t>，信息内容包括但不限于下列内容</w:t>
      </w:r>
      <w:r w:rsidR="0094377B">
        <w:rPr>
          <w:rFonts w:ascii="黑体" w:eastAsia="黑体" w:hAnsi="黑体" w:hint="eastAsia"/>
          <w:szCs w:val="21"/>
        </w:rPr>
        <w:t>：</w:t>
      </w:r>
    </w:p>
    <w:p w:rsidR="00BB32E4" w:rsidRDefault="006C0338" w:rsidP="00872133">
      <w:pPr>
        <w:pStyle w:val="af9"/>
        <w:numPr>
          <w:ilvl w:val="3"/>
          <w:numId w:val="9"/>
        </w:numPr>
        <w:ind w:left="851" w:firstLineChars="0" w:hanging="425"/>
      </w:pPr>
      <w:r>
        <w:rPr>
          <w:rFonts w:hint="eastAsia"/>
        </w:rPr>
        <w:t>使用</w:t>
      </w:r>
      <w:r w:rsidR="00FA6F06">
        <w:rPr>
          <w:rFonts w:hint="eastAsia"/>
        </w:rPr>
        <w:t>石墨烯材料的信息代号，代号方式见</w:t>
      </w:r>
      <w:r w:rsidR="00FA6F06">
        <w:rPr>
          <w:rFonts w:hint="eastAsia"/>
        </w:rPr>
        <w:t>T/CGIA001-2017</w:t>
      </w:r>
      <w:r w:rsidR="00872133">
        <w:rPr>
          <w:rFonts w:hint="eastAsia"/>
        </w:rPr>
        <w:t>。</w:t>
      </w:r>
    </w:p>
    <w:p w:rsidR="00BB32E4" w:rsidRDefault="00BB32E4" w:rsidP="00872133">
      <w:pPr>
        <w:pStyle w:val="af9"/>
        <w:numPr>
          <w:ilvl w:val="3"/>
          <w:numId w:val="9"/>
        </w:numPr>
        <w:ind w:left="851" w:firstLineChars="0" w:hanging="425"/>
      </w:pPr>
      <w:r>
        <w:rPr>
          <w:rFonts w:hint="eastAsia"/>
        </w:rPr>
        <w:t>石墨烯材料对新产品的性能贡献值</w:t>
      </w:r>
      <w:r w:rsidR="00136B80">
        <w:rPr>
          <w:rFonts w:hint="eastAsia"/>
        </w:rPr>
        <w:t>以及其它某种性能下降的值</w:t>
      </w:r>
      <w:r w:rsidR="008567A3">
        <w:rPr>
          <w:rFonts w:hint="eastAsia"/>
        </w:rPr>
        <w:t>，提供有资质的的第三方检测报告</w:t>
      </w:r>
      <w:r w:rsidR="00872133">
        <w:rPr>
          <w:rFonts w:hint="eastAsia"/>
        </w:rPr>
        <w:t>。</w:t>
      </w:r>
    </w:p>
    <w:p w:rsidR="00BB32E4" w:rsidRDefault="00BB32E4" w:rsidP="00872133">
      <w:pPr>
        <w:pStyle w:val="af9"/>
        <w:numPr>
          <w:ilvl w:val="3"/>
          <w:numId w:val="9"/>
        </w:numPr>
        <w:ind w:left="851" w:firstLineChars="0" w:hanging="425"/>
      </w:pPr>
      <w:r>
        <w:rPr>
          <w:rFonts w:hint="eastAsia"/>
        </w:rPr>
        <w:t>新产品是否符合现有的国家标准</w:t>
      </w:r>
      <w:r w:rsidR="00D21069">
        <w:rPr>
          <w:rFonts w:hint="eastAsia"/>
        </w:rPr>
        <w:t>或相关标准</w:t>
      </w:r>
      <w:r>
        <w:rPr>
          <w:rFonts w:hint="eastAsia"/>
        </w:rPr>
        <w:t>要求</w:t>
      </w:r>
      <w:r w:rsidR="00136B80">
        <w:rPr>
          <w:rFonts w:hint="eastAsia"/>
        </w:rPr>
        <w:t>,</w:t>
      </w:r>
      <w:r w:rsidR="006C0338">
        <w:rPr>
          <w:rFonts w:hint="eastAsia"/>
        </w:rPr>
        <w:t>尤其存在某种性能下降明显时</w:t>
      </w:r>
      <w:r w:rsidR="00872133">
        <w:rPr>
          <w:rFonts w:hint="eastAsia"/>
        </w:rPr>
        <w:t>。</w:t>
      </w:r>
    </w:p>
    <w:p w:rsidR="00BB32E4" w:rsidRDefault="00BB32E4" w:rsidP="00872133">
      <w:pPr>
        <w:pStyle w:val="af9"/>
        <w:numPr>
          <w:ilvl w:val="3"/>
          <w:numId w:val="9"/>
        </w:numPr>
        <w:ind w:left="851" w:firstLineChars="0" w:hanging="425"/>
      </w:pPr>
      <w:r>
        <w:rPr>
          <w:rFonts w:hint="eastAsia"/>
        </w:rPr>
        <w:t>对于与人体直接接触的产品（如</w:t>
      </w:r>
      <w:r w:rsidR="006C0338">
        <w:rPr>
          <w:rFonts w:hint="eastAsia"/>
        </w:rPr>
        <w:t>与人体直接接触的</w:t>
      </w:r>
      <w:r>
        <w:rPr>
          <w:rFonts w:hint="eastAsia"/>
        </w:rPr>
        <w:t>纺织</w:t>
      </w:r>
      <w:r w:rsidR="00421933">
        <w:rPr>
          <w:rFonts w:hint="eastAsia"/>
        </w:rPr>
        <w:t>产</w:t>
      </w:r>
      <w:r>
        <w:rPr>
          <w:rFonts w:hint="eastAsia"/>
        </w:rPr>
        <w:t>品），应提供生物毒理学相关数据信息。</w:t>
      </w:r>
    </w:p>
    <w:p w:rsidR="00872133" w:rsidRDefault="00872133" w:rsidP="00872133">
      <w:pPr>
        <w:pStyle w:val="af9"/>
        <w:numPr>
          <w:ilvl w:val="3"/>
          <w:numId w:val="9"/>
        </w:numPr>
        <w:ind w:left="851" w:firstLineChars="0" w:hanging="425"/>
      </w:pPr>
      <w:r>
        <w:rPr>
          <w:rFonts w:hint="eastAsia"/>
        </w:rPr>
        <w:t>如果必要，对可能会遇到问题的适当警告。</w:t>
      </w:r>
    </w:p>
    <w:p w:rsidR="00941EDA" w:rsidRDefault="00941EDA" w:rsidP="00872133">
      <w:pPr>
        <w:pStyle w:val="af9"/>
        <w:numPr>
          <w:ilvl w:val="3"/>
          <w:numId w:val="9"/>
        </w:numPr>
        <w:ind w:left="851" w:firstLineChars="0" w:hanging="425"/>
      </w:pPr>
      <w:r>
        <w:rPr>
          <w:rFonts w:hint="eastAsia"/>
        </w:rPr>
        <w:t>其他应提供的信息。</w:t>
      </w:r>
      <w:bookmarkStart w:id="1" w:name="_GoBack"/>
      <w:bookmarkEnd w:id="1"/>
    </w:p>
    <w:p w:rsidR="00872133" w:rsidRPr="00BB32E4" w:rsidRDefault="00872133" w:rsidP="00BC7A80"/>
    <w:p w:rsidR="00324180" w:rsidRDefault="00324180" w:rsidP="00BC7A80"/>
    <w:p w:rsidR="00ED792A" w:rsidRDefault="00ED792A" w:rsidP="00BC7A80"/>
    <w:p w:rsidR="00872133" w:rsidRDefault="00872133" w:rsidP="00BC7A80"/>
    <w:p w:rsidR="00E032B7" w:rsidRDefault="00E032B7">
      <w:pPr>
        <w:widowControl/>
        <w:jc w:val="left"/>
        <w:rPr>
          <w:rFonts w:ascii="黑体" w:eastAsia="黑体" w:hAnsi="黑体"/>
          <w:szCs w:val="21"/>
        </w:rPr>
      </w:pPr>
      <w:r>
        <w:rPr>
          <w:rFonts w:ascii="黑体" w:eastAsia="黑体" w:hAnsi="黑体"/>
          <w:szCs w:val="21"/>
        </w:rPr>
        <w:br w:type="page"/>
      </w:r>
    </w:p>
    <w:p w:rsidR="00324180" w:rsidRPr="00324180" w:rsidRDefault="00324180" w:rsidP="00F27268">
      <w:pPr>
        <w:spacing w:beforeLines="50" w:afterLines="50"/>
        <w:jc w:val="center"/>
        <w:rPr>
          <w:rFonts w:ascii="黑体" w:eastAsia="黑体" w:hAnsi="黑体"/>
          <w:szCs w:val="21"/>
        </w:rPr>
      </w:pPr>
      <w:r w:rsidRPr="00324180">
        <w:rPr>
          <w:rFonts w:ascii="黑体" w:eastAsia="黑体" w:hAnsi="黑体" w:hint="eastAsia"/>
          <w:szCs w:val="21"/>
        </w:rPr>
        <w:lastRenderedPageBreak/>
        <w:t>参考文献</w:t>
      </w:r>
    </w:p>
    <w:p w:rsidR="00611EA8" w:rsidRDefault="00611EA8" w:rsidP="00BC7A80">
      <w:r>
        <w:rPr>
          <w:rFonts w:hint="eastAsia"/>
        </w:rPr>
        <w:t>[</w:t>
      </w:r>
      <w:r w:rsidR="006C0338">
        <w:rPr>
          <w:rFonts w:hint="eastAsia"/>
        </w:rPr>
        <w:t>1</w:t>
      </w:r>
      <w:r>
        <w:rPr>
          <w:rFonts w:hint="eastAsia"/>
        </w:rPr>
        <w:t>]  GB/T 28816-2012</w:t>
      </w:r>
      <w:r w:rsidRPr="00611EA8">
        <w:rPr>
          <w:rFonts w:hint="eastAsia"/>
        </w:rPr>
        <w:tab/>
      </w:r>
      <w:r w:rsidRPr="00611EA8">
        <w:rPr>
          <w:rFonts w:hint="eastAsia"/>
        </w:rPr>
        <w:t>燃料电池术语</w:t>
      </w:r>
    </w:p>
    <w:p w:rsidR="00611EA8" w:rsidRDefault="00611EA8" w:rsidP="00BC7A80">
      <w:r>
        <w:rPr>
          <w:rFonts w:hint="eastAsia"/>
        </w:rPr>
        <w:t>[</w:t>
      </w:r>
      <w:r w:rsidR="006C0338">
        <w:rPr>
          <w:rFonts w:hint="eastAsia"/>
        </w:rPr>
        <w:t>2</w:t>
      </w:r>
      <w:r>
        <w:rPr>
          <w:rFonts w:hint="eastAsia"/>
        </w:rPr>
        <w:t xml:space="preserve">]  </w:t>
      </w:r>
      <w:r w:rsidRPr="00611EA8">
        <w:rPr>
          <w:rFonts w:hint="eastAsia"/>
        </w:rPr>
        <w:t>GB/T 2900.62-2003</w:t>
      </w:r>
      <w:r w:rsidRPr="00611EA8">
        <w:rPr>
          <w:rFonts w:hint="eastAsia"/>
        </w:rPr>
        <w:t>电工术语原电池</w:t>
      </w:r>
    </w:p>
    <w:p w:rsidR="00611EA8" w:rsidRDefault="00611EA8" w:rsidP="00BC7A80">
      <w:r>
        <w:rPr>
          <w:rFonts w:hint="eastAsia"/>
        </w:rPr>
        <w:t>[</w:t>
      </w:r>
      <w:r w:rsidR="006C0338">
        <w:rPr>
          <w:rFonts w:hint="eastAsia"/>
        </w:rPr>
        <w:t>3</w:t>
      </w:r>
      <w:r>
        <w:rPr>
          <w:rFonts w:hint="eastAsia"/>
        </w:rPr>
        <w:t xml:space="preserve">]  </w:t>
      </w:r>
      <w:r w:rsidRPr="00611EA8">
        <w:rPr>
          <w:rFonts w:hint="eastAsia"/>
        </w:rPr>
        <w:t>GB/T 2900.11-1988</w:t>
      </w:r>
      <w:r w:rsidRPr="00611EA8">
        <w:rPr>
          <w:rFonts w:hint="eastAsia"/>
        </w:rPr>
        <w:t>蓄电池名词术语</w:t>
      </w:r>
    </w:p>
    <w:p w:rsidR="00150FF1" w:rsidRPr="006C0338" w:rsidRDefault="006C0338" w:rsidP="006C0338">
      <w:r>
        <w:rPr>
          <w:rFonts w:hint="eastAsia"/>
        </w:rPr>
        <w:t xml:space="preserve">[4]  </w:t>
      </w:r>
      <w:r>
        <w:t>GB/T 30816-2014</w:t>
      </w:r>
      <w:r>
        <w:rPr>
          <w:rFonts w:hint="eastAsia"/>
        </w:rPr>
        <w:t>工程用生物基复合材料术语</w:t>
      </w:r>
    </w:p>
    <w:p w:rsidR="00150FF1" w:rsidRDefault="00150FF1" w:rsidP="00BC7A80"/>
    <w:p w:rsidR="00AB0217" w:rsidRDefault="00AB0217" w:rsidP="00BC7A80"/>
    <w:p w:rsidR="00AB0217" w:rsidRDefault="00BE5FEB" w:rsidP="00BC7A80">
      <w:r>
        <w:rPr>
          <w:noProof/>
        </w:rPr>
        <w:pict>
          <v:shapetype id="_x0000_t32" coordsize="21600,21600" o:spt="32" o:oned="t" path="m,l21600,21600e" filled="f">
            <v:path arrowok="t" fillok="f" o:connecttype="none"/>
            <o:lock v:ext="edit" shapetype="t"/>
          </v:shapetype>
          <v:shape id="_x0000_s1040" type="#_x0000_t32" style="position:absolute;left:0;text-align:left;margin-left:106.35pt;margin-top:6.65pt;width:179.05pt;height:3pt;flip:y;z-index:251672576" o:connectortype="straight"/>
        </w:pict>
      </w:r>
    </w:p>
    <w:p w:rsidR="008233EB" w:rsidRPr="00611EA8" w:rsidRDefault="008233EB" w:rsidP="00BC7A80"/>
    <w:sectPr w:rsidR="008233EB" w:rsidRPr="00611EA8" w:rsidSect="00684D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BAE" w:rsidRDefault="00D96BAE">
      <w:r>
        <w:separator/>
      </w:r>
    </w:p>
  </w:endnote>
  <w:endnote w:type="continuationSeparator" w:id="1">
    <w:p w:rsidR="00D96BAE" w:rsidRDefault="00D96BAE">
      <w:r>
        <w:continuationSeparator/>
      </w:r>
    </w:p>
  </w:endnote>
</w:endnotes>
</file>

<file path=word/fontTable.xml><?xml version="1.0" encoding="utf-8"?>
<w:fonts xmlns:r="http://schemas.openxmlformats.org/officeDocument/2006/relationships" xmlns:w="http://schemas.openxmlformats.org/wordprocessingml/2006/main">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8FE" w:rsidRDefault="00BE5FEB">
    <w:pPr>
      <w:pStyle w:val="af7"/>
      <w:framePr w:wrap="around" w:vAnchor="text" w:hAnchor="margin" w:xAlign="right" w:y="1"/>
      <w:rPr>
        <w:rStyle w:val="af8"/>
      </w:rPr>
    </w:pPr>
    <w:r>
      <w:rPr>
        <w:rStyle w:val="af8"/>
      </w:rPr>
      <w:fldChar w:fldCharType="begin"/>
    </w:r>
    <w:r w:rsidR="00FC78FE">
      <w:rPr>
        <w:rStyle w:val="af8"/>
      </w:rPr>
      <w:instrText xml:space="preserve">PAGE  </w:instrText>
    </w:r>
    <w:r>
      <w:rPr>
        <w:rStyle w:val="af8"/>
      </w:rPr>
      <w:fldChar w:fldCharType="end"/>
    </w:r>
  </w:p>
  <w:p w:rsidR="00FC78FE" w:rsidRDefault="00FC78FE">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8FE" w:rsidRDefault="00BE5FEB">
    <w:pPr>
      <w:pStyle w:val="a8"/>
      <w:rPr>
        <w:rStyle w:val="af8"/>
      </w:rPr>
    </w:pPr>
    <w:r>
      <w:rPr>
        <w:rStyle w:val="af8"/>
      </w:rPr>
      <w:fldChar w:fldCharType="begin"/>
    </w:r>
    <w:r w:rsidR="00FC78FE">
      <w:rPr>
        <w:rStyle w:val="af8"/>
      </w:rPr>
      <w:instrText xml:space="preserve">PAGE  </w:instrText>
    </w:r>
    <w:r>
      <w:rPr>
        <w:rStyle w:val="af8"/>
      </w:rPr>
      <w:fldChar w:fldCharType="separate"/>
    </w:r>
    <w:r w:rsidR="00E440C3">
      <w:rPr>
        <w:rStyle w:val="af8"/>
        <w:noProof/>
      </w:rPr>
      <w:t>9</w:t>
    </w:r>
    <w:r>
      <w:rPr>
        <w:rStyle w:val="af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A04" w:rsidRDefault="009F4A04">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BAE" w:rsidRDefault="00D96BAE">
      <w:r>
        <w:separator/>
      </w:r>
    </w:p>
  </w:footnote>
  <w:footnote w:type="continuationSeparator" w:id="1">
    <w:p w:rsidR="00D96BAE" w:rsidRDefault="00D96B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A04" w:rsidRDefault="009F4A04">
    <w:pPr>
      <w:pStyle w:val="a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8FE" w:rsidRDefault="00FC78FE">
    <w:pPr>
      <w:pStyle w:val="a9"/>
    </w:pPr>
    <w:r>
      <w:rPr>
        <w:rFonts w:hint="eastAsia"/>
      </w:rPr>
      <w:t>T</w:t>
    </w:r>
    <w:r>
      <w:t>/</w:t>
    </w:r>
    <w:r>
      <w:rPr>
        <w:rFonts w:hint="eastAsia"/>
      </w:rPr>
      <w:t>CGIA</w:t>
    </w: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8FE" w:rsidRDefault="00FC78F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20810"/>
    <w:multiLevelType w:val="hybridMultilevel"/>
    <w:tmpl w:val="0F2428FE"/>
    <w:lvl w:ilvl="0" w:tplc="DCEE271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928E6"/>
    <w:multiLevelType w:val="hybridMultilevel"/>
    <w:tmpl w:val="832A52D2"/>
    <w:lvl w:ilvl="0" w:tplc="7DA6D55E">
      <w:start w:val="1"/>
      <w:numFmt w:val="lowerLetter"/>
      <w:lvlText w:val="%1."/>
      <w:lvlJc w:val="left"/>
      <w:pPr>
        <w:ind w:left="844" w:hanging="420"/>
      </w:pPr>
      <w:rPr>
        <w:rFonts w:hint="eastAsia"/>
      </w:rPr>
    </w:lvl>
    <w:lvl w:ilvl="1" w:tplc="04090019">
      <w:start w:val="1"/>
      <w:numFmt w:val="lowerLetter"/>
      <w:lvlText w:val="%2)"/>
      <w:lvlJc w:val="left"/>
      <w:pPr>
        <w:ind w:left="1264" w:hanging="420"/>
      </w:pPr>
    </w:lvl>
    <w:lvl w:ilvl="2" w:tplc="B7C8EB78">
      <w:start w:val="1"/>
      <w:numFmt w:val="lowerLetter"/>
      <w:lvlText w:val="%3）"/>
      <w:lvlJc w:val="left"/>
      <w:pPr>
        <w:ind w:left="1684" w:hanging="420"/>
      </w:pPr>
      <w:rPr>
        <w:rFonts w:hint="eastAsia"/>
      </w:rPr>
    </w:lvl>
    <w:lvl w:ilvl="3" w:tplc="0409000F">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
    <w:nsid w:val="094C4BE7"/>
    <w:multiLevelType w:val="hybridMultilevel"/>
    <w:tmpl w:val="F8543F84"/>
    <w:lvl w:ilvl="0" w:tplc="7DA6D55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B7C8EB78">
      <w:start w:val="1"/>
      <w:numFmt w:val="lowerLetter"/>
      <w:lvlText w:val="%4）"/>
      <w:lvlJc w:val="left"/>
      <w:pPr>
        <w:ind w:left="1680" w:hanging="420"/>
      </w:pPr>
      <w:rPr>
        <w:rFonts w:hint="eastAsia"/>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BF2AF6"/>
    <w:multiLevelType w:val="hybridMultilevel"/>
    <w:tmpl w:val="89DC4FDE"/>
    <w:lvl w:ilvl="0" w:tplc="5906A38C">
      <w:start w:val="1"/>
      <w:numFmt w:val="upperRoman"/>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262756B"/>
    <w:multiLevelType w:val="hybridMultilevel"/>
    <w:tmpl w:val="C192B264"/>
    <w:lvl w:ilvl="0" w:tplc="7DA6D55E">
      <w:start w:val="1"/>
      <w:numFmt w:val="lowerLetter"/>
      <w:lvlText w:val="%1."/>
      <w:lvlJc w:val="left"/>
      <w:pPr>
        <w:ind w:left="844" w:hanging="420"/>
      </w:pPr>
      <w:rPr>
        <w:rFonts w:hint="eastAsia"/>
      </w:rPr>
    </w:lvl>
    <w:lvl w:ilvl="1" w:tplc="04090019">
      <w:start w:val="1"/>
      <w:numFmt w:val="lowerLetter"/>
      <w:lvlText w:val="%2)"/>
      <w:lvlJc w:val="left"/>
      <w:pPr>
        <w:ind w:left="1264" w:hanging="420"/>
      </w:pPr>
    </w:lvl>
    <w:lvl w:ilvl="2" w:tplc="7DA6D55E">
      <w:start w:val="1"/>
      <w:numFmt w:val="lowerLetter"/>
      <w:lvlText w:val="%3."/>
      <w:lvlJc w:val="left"/>
      <w:pPr>
        <w:ind w:left="1684" w:hanging="420"/>
      </w:pPr>
      <w:rPr>
        <w:rFonts w:hint="eastAsia"/>
      </w:r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5">
    <w:nsid w:val="201906FD"/>
    <w:multiLevelType w:val="hybridMultilevel"/>
    <w:tmpl w:val="A274DBC2"/>
    <w:lvl w:ilvl="0" w:tplc="7DA6D55E">
      <w:start w:val="1"/>
      <w:numFmt w:val="lowerLetter"/>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6">
    <w:nsid w:val="3C932136"/>
    <w:multiLevelType w:val="hybridMultilevel"/>
    <w:tmpl w:val="B62AE858"/>
    <w:lvl w:ilvl="0" w:tplc="7DA6D55E">
      <w:start w:val="1"/>
      <w:numFmt w:val="lowerLetter"/>
      <w:lvlText w:val="%1."/>
      <w:lvlJc w:val="left"/>
      <w:pPr>
        <w:ind w:left="844" w:hanging="420"/>
      </w:pPr>
      <w:rPr>
        <w:rFonts w:hint="eastAsia"/>
      </w:rPr>
    </w:lvl>
    <w:lvl w:ilvl="1" w:tplc="04090019">
      <w:start w:val="1"/>
      <w:numFmt w:val="lowerLetter"/>
      <w:lvlText w:val="%2)"/>
      <w:lvlJc w:val="left"/>
      <w:pPr>
        <w:ind w:left="1264" w:hanging="420"/>
      </w:pPr>
    </w:lvl>
    <w:lvl w:ilvl="2" w:tplc="B7C8EB78">
      <w:start w:val="1"/>
      <w:numFmt w:val="lowerLetter"/>
      <w:lvlText w:val="%3）"/>
      <w:lvlJc w:val="left"/>
      <w:pPr>
        <w:ind w:left="1684" w:hanging="420"/>
      </w:pPr>
      <w:rPr>
        <w:rFonts w:hint="eastAsia"/>
      </w:r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7">
    <w:nsid w:val="41290A54"/>
    <w:multiLevelType w:val="hybridMultilevel"/>
    <w:tmpl w:val="D6C01DD0"/>
    <w:lvl w:ilvl="0" w:tplc="06761D36">
      <w:start w:val="1"/>
      <w:numFmt w:val="decimal"/>
      <w:lvlText w:val="7.3.%1　"/>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2E179C6"/>
    <w:multiLevelType w:val="hybridMultilevel"/>
    <w:tmpl w:val="D474F9D6"/>
    <w:lvl w:ilvl="0" w:tplc="DCEE271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2E0049"/>
    <w:multiLevelType w:val="hybridMultilevel"/>
    <w:tmpl w:val="4B7AEB44"/>
    <w:lvl w:ilvl="0" w:tplc="D1F2B9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CEA2025"/>
    <w:multiLevelType w:val="multilevel"/>
    <w:tmpl w:val="2AC2DBFA"/>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51170E0"/>
    <w:multiLevelType w:val="hybridMultilevel"/>
    <w:tmpl w:val="0B3A2560"/>
    <w:lvl w:ilvl="0" w:tplc="DCEE2710">
      <w:start w:val="1"/>
      <w:numFmt w:val="bullet"/>
      <w:lvlText w:val="−"/>
      <w:lvlJc w:val="left"/>
      <w:pPr>
        <w:ind w:left="420" w:hanging="420"/>
      </w:pPr>
      <w:rPr>
        <w:rFonts w:ascii="微软雅黑" w:eastAsia="微软雅黑" w:hAnsi="微软雅黑" w:hint="eastAsia"/>
      </w:rPr>
    </w:lvl>
    <w:lvl w:ilvl="1" w:tplc="DCEE271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D365ECE"/>
    <w:multiLevelType w:val="hybridMultilevel"/>
    <w:tmpl w:val="CD96721E"/>
    <w:lvl w:ilvl="0" w:tplc="7DA6D55E">
      <w:start w:val="1"/>
      <w:numFmt w:val="lowerLetter"/>
      <w:lvlText w:val="%1."/>
      <w:lvlJc w:val="left"/>
      <w:pPr>
        <w:ind w:left="945" w:hanging="420"/>
      </w:pPr>
      <w:rPr>
        <w:rFonts w:hint="eastAsia"/>
      </w:rPr>
    </w:lvl>
    <w:lvl w:ilvl="1" w:tplc="04090019">
      <w:start w:val="1"/>
      <w:numFmt w:val="lowerLetter"/>
      <w:lvlText w:val="%2)"/>
      <w:lvlJc w:val="left"/>
      <w:pPr>
        <w:ind w:left="840" w:hanging="420"/>
      </w:pPr>
    </w:lvl>
    <w:lvl w:ilvl="2" w:tplc="47C4B8E8">
      <w:start w:val="1"/>
      <w:numFmt w:val="lowerLetter"/>
      <w:lvlText w:val="%3）"/>
      <w:lvlJc w:val="left"/>
      <w:pPr>
        <w:ind w:left="1200" w:hanging="360"/>
      </w:pPr>
      <w:rPr>
        <w:rFonts w:hint="default"/>
      </w:rPr>
    </w:lvl>
    <w:lvl w:ilvl="3" w:tplc="87E25968">
      <w:start w:val="1"/>
      <w:numFmt w:val="decimal"/>
      <w:lvlText w:val="（%4）"/>
      <w:lvlJc w:val="left"/>
      <w:pPr>
        <w:ind w:left="1980" w:hanging="72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2"/>
  </w:num>
  <w:num w:numId="3">
    <w:abstractNumId w:val="3"/>
  </w:num>
  <w:num w:numId="4">
    <w:abstractNumId w:val="8"/>
  </w:num>
  <w:num w:numId="5">
    <w:abstractNumId w:val="0"/>
  </w:num>
  <w:num w:numId="6">
    <w:abstractNumId w:val="11"/>
  </w:num>
  <w:num w:numId="7">
    <w:abstractNumId w:val="5"/>
  </w:num>
  <w:num w:numId="8">
    <w:abstractNumId w:val="4"/>
  </w:num>
  <w:num w:numId="9">
    <w:abstractNumId w:val="2"/>
  </w:num>
  <w:num w:numId="10">
    <w:abstractNumId w:val="1"/>
  </w:num>
  <w:num w:numId="11">
    <w:abstractNumId w:val="6"/>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078"/>
    <w:rsid w:val="00004A65"/>
    <w:rsid w:val="00004F50"/>
    <w:rsid w:val="00005EF9"/>
    <w:rsid w:val="000061CA"/>
    <w:rsid w:val="00007765"/>
    <w:rsid w:val="00010F7B"/>
    <w:rsid w:val="00015C7F"/>
    <w:rsid w:val="0003440F"/>
    <w:rsid w:val="000406BD"/>
    <w:rsid w:val="0005129C"/>
    <w:rsid w:val="00053F7D"/>
    <w:rsid w:val="00057BC5"/>
    <w:rsid w:val="00061E47"/>
    <w:rsid w:val="00065A68"/>
    <w:rsid w:val="00067B3D"/>
    <w:rsid w:val="00074E0F"/>
    <w:rsid w:val="0008399A"/>
    <w:rsid w:val="00085BA2"/>
    <w:rsid w:val="000947BB"/>
    <w:rsid w:val="000A4E54"/>
    <w:rsid w:val="000B28F9"/>
    <w:rsid w:val="000D02A2"/>
    <w:rsid w:val="000D2904"/>
    <w:rsid w:val="000D54E7"/>
    <w:rsid w:val="000D7F10"/>
    <w:rsid w:val="000E4B04"/>
    <w:rsid w:val="000E7B66"/>
    <w:rsid w:val="000F1156"/>
    <w:rsid w:val="000F2A1F"/>
    <w:rsid w:val="00101268"/>
    <w:rsid w:val="00102749"/>
    <w:rsid w:val="0010539D"/>
    <w:rsid w:val="0010638A"/>
    <w:rsid w:val="00106889"/>
    <w:rsid w:val="00107095"/>
    <w:rsid w:val="00110B74"/>
    <w:rsid w:val="00112501"/>
    <w:rsid w:val="00122923"/>
    <w:rsid w:val="00123F7E"/>
    <w:rsid w:val="00131C48"/>
    <w:rsid w:val="00132210"/>
    <w:rsid w:val="001338F4"/>
    <w:rsid w:val="00134BA7"/>
    <w:rsid w:val="00136B80"/>
    <w:rsid w:val="001439C0"/>
    <w:rsid w:val="001450DF"/>
    <w:rsid w:val="00150FF1"/>
    <w:rsid w:val="00151DBB"/>
    <w:rsid w:val="00155FA9"/>
    <w:rsid w:val="00157B9F"/>
    <w:rsid w:val="00160299"/>
    <w:rsid w:val="0016186B"/>
    <w:rsid w:val="00164032"/>
    <w:rsid w:val="001661C4"/>
    <w:rsid w:val="001712DD"/>
    <w:rsid w:val="0017210B"/>
    <w:rsid w:val="001770BE"/>
    <w:rsid w:val="00182103"/>
    <w:rsid w:val="00190A4C"/>
    <w:rsid w:val="001A2829"/>
    <w:rsid w:val="001A4477"/>
    <w:rsid w:val="001A7231"/>
    <w:rsid w:val="001B0A87"/>
    <w:rsid w:val="001B664D"/>
    <w:rsid w:val="001B762B"/>
    <w:rsid w:val="001C01C4"/>
    <w:rsid w:val="001C1328"/>
    <w:rsid w:val="001C4C24"/>
    <w:rsid w:val="001C7DA7"/>
    <w:rsid w:val="001D0BD9"/>
    <w:rsid w:val="001D6079"/>
    <w:rsid w:val="001D6663"/>
    <w:rsid w:val="001E11B1"/>
    <w:rsid w:val="001E2AF2"/>
    <w:rsid w:val="001E459B"/>
    <w:rsid w:val="001E6919"/>
    <w:rsid w:val="001F0A51"/>
    <w:rsid w:val="001F151B"/>
    <w:rsid w:val="001F43C3"/>
    <w:rsid w:val="001F7011"/>
    <w:rsid w:val="002004F3"/>
    <w:rsid w:val="0021628C"/>
    <w:rsid w:val="00220877"/>
    <w:rsid w:val="0022097C"/>
    <w:rsid w:val="00243957"/>
    <w:rsid w:val="00251D81"/>
    <w:rsid w:val="00255E45"/>
    <w:rsid w:val="00255FA1"/>
    <w:rsid w:val="0026046B"/>
    <w:rsid w:val="00261C42"/>
    <w:rsid w:val="0026620F"/>
    <w:rsid w:val="00266EA9"/>
    <w:rsid w:val="00274265"/>
    <w:rsid w:val="002754D9"/>
    <w:rsid w:val="00281ED5"/>
    <w:rsid w:val="00283017"/>
    <w:rsid w:val="0028695A"/>
    <w:rsid w:val="00290E77"/>
    <w:rsid w:val="002913DD"/>
    <w:rsid w:val="00294BBB"/>
    <w:rsid w:val="002956D4"/>
    <w:rsid w:val="002B4455"/>
    <w:rsid w:val="002B6107"/>
    <w:rsid w:val="002C1176"/>
    <w:rsid w:val="002C1324"/>
    <w:rsid w:val="002C3C5D"/>
    <w:rsid w:val="002C6D16"/>
    <w:rsid w:val="002D10A4"/>
    <w:rsid w:val="002E0DE7"/>
    <w:rsid w:val="002E55CC"/>
    <w:rsid w:val="002E7D65"/>
    <w:rsid w:val="003003D6"/>
    <w:rsid w:val="00302E9A"/>
    <w:rsid w:val="0031292F"/>
    <w:rsid w:val="003203C2"/>
    <w:rsid w:val="00324180"/>
    <w:rsid w:val="00324E1A"/>
    <w:rsid w:val="00327A8D"/>
    <w:rsid w:val="003344C1"/>
    <w:rsid w:val="00337A6D"/>
    <w:rsid w:val="003409CB"/>
    <w:rsid w:val="003520F2"/>
    <w:rsid w:val="00352D25"/>
    <w:rsid w:val="00353DC6"/>
    <w:rsid w:val="003567E3"/>
    <w:rsid w:val="00357C79"/>
    <w:rsid w:val="00361530"/>
    <w:rsid w:val="00363F62"/>
    <w:rsid w:val="00365C48"/>
    <w:rsid w:val="00367F57"/>
    <w:rsid w:val="00371207"/>
    <w:rsid w:val="00375C4D"/>
    <w:rsid w:val="00383A79"/>
    <w:rsid w:val="00384AA2"/>
    <w:rsid w:val="00384F76"/>
    <w:rsid w:val="00385F20"/>
    <w:rsid w:val="0039288C"/>
    <w:rsid w:val="003A0719"/>
    <w:rsid w:val="003C3831"/>
    <w:rsid w:val="003D0605"/>
    <w:rsid w:val="003D0F9A"/>
    <w:rsid w:val="003D3227"/>
    <w:rsid w:val="003E2C84"/>
    <w:rsid w:val="003F4C29"/>
    <w:rsid w:val="00400F9D"/>
    <w:rsid w:val="00414054"/>
    <w:rsid w:val="004209D2"/>
    <w:rsid w:val="00421933"/>
    <w:rsid w:val="00437F47"/>
    <w:rsid w:val="004436ED"/>
    <w:rsid w:val="004472AC"/>
    <w:rsid w:val="00451391"/>
    <w:rsid w:val="00460BBC"/>
    <w:rsid w:val="004642F1"/>
    <w:rsid w:val="004761DA"/>
    <w:rsid w:val="0048770B"/>
    <w:rsid w:val="0049255D"/>
    <w:rsid w:val="004B1C75"/>
    <w:rsid w:val="004B2EAD"/>
    <w:rsid w:val="004C07F3"/>
    <w:rsid w:val="004C119D"/>
    <w:rsid w:val="004C1F5D"/>
    <w:rsid w:val="004C365B"/>
    <w:rsid w:val="004C3C1E"/>
    <w:rsid w:val="004C5210"/>
    <w:rsid w:val="004C58AF"/>
    <w:rsid w:val="004D1791"/>
    <w:rsid w:val="004D1CB7"/>
    <w:rsid w:val="004D2517"/>
    <w:rsid w:val="004D6DAC"/>
    <w:rsid w:val="004D742A"/>
    <w:rsid w:val="004D7B85"/>
    <w:rsid w:val="004E23E6"/>
    <w:rsid w:val="0050162F"/>
    <w:rsid w:val="005038E9"/>
    <w:rsid w:val="005061DB"/>
    <w:rsid w:val="005114A8"/>
    <w:rsid w:val="005119A1"/>
    <w:rsid w:val="0052345B"/>
    <w:rsid w:val="00524FB2"/>
    <w:rsid w:val="00526040"/>
    <w:rsid w:val="00530CBD"/>
    <w:rsid w:val="00533BBA"/>
    <w:rsid w:val="00534D42"/>
    <w:rsid w:val="00544134"/>
    <w:rsid w:val="00547DE5"/>
    <w:rsid w:val="0056655C"/>
    <w:rsid w:val="00572D40"/>
    <w:rsid w:val="005821AC"/>
    <w:rsid w:val="00582524"/>
    <w:rsid w:val="0059368C"/>
    <w:rsid w:val="00597487"/>
    <w:rsid w:val="005A2C03"/>
    <w:rsid w:val="005A2E6D"/>
    <w:rsid w:val="005A3107"/>
    <w:rsid w:val="005A6CAF"/>
    <w:rsid w:val="005B1906"/>
    <w:rsid w:val="005B7BE1"/>
    <w:rsid w:val="005B7DFB"/>
    <w:rsid w:val="005C6176"/>
    <w:rsid w:val="005C7421"/>
    <w:rsid w:val="005D4EEC"/>
    <w:rsid w:val="005E302A"/>
    <w:rsid w:val="005E57ED"/>
    <w:rsid w:val="00602B0D"/>
    <w:rsid w:val="00604BEA"/>
    <w:rsid w:val="006066B0"/>
    <w:rsid w:val="00610F2D"/>
    <w:rsid w:val="00611EA8"/>
    <w:rsid w:val="00613239"/>
    <w:rsid w:val="00615A76"/>
    <w:rsid w:val="00615C46"/>
    <w:rsid w:val="006309AF"/>
    <w:rsid w:val="00643666"/>
    <w:rsid w:val="00666874"/>
    <w:rsid w:val="00674AB5"/>
    <w:rsid w:val="00677295"/>
    <w:rsid w:val="00677677"/>
    <w:rsid w:val="00684D27"/>
    <w:rsid w:val="006937D7"/>
    <w:rsid w:val="006945CB"/>
    <w:rsid w:val="006A0EA7"/>
    <w:rsid w:val="006A6D3E"/>
    <w:rsid w:val="006A740D"/>
    <w:rsid w:val="006B0492"/>
    <w:rsid w:val="006B4524"/>
    <w:rsid w:val="006B528B"/>
    <w:rsid w:val="006C0338"/>
    <w:rsid w:val="006C1D54"/>
    <w:rsid w:val="006C2BCD"/>
    <w:rsid w:val="006D00E3"/>
    <w:rsid w:val="006D3548"/>
    <w:rsid w:val="006D38BB"/>
    <w:rsid w:val="006E182F"/>
    <w:rsid w:val="006E7454"/>
    <w:rsid w:val="006F1FAA"/>
    <w:rsid w:val="006F77B6"/>
    <w:rsid w:val="007101B7"/>
    <w:rsid w:val="00720216"/>
    <w:rsid w:val="00732388"/>
    <w:rsid w:val="007361C9"/>
    <w:rsid w:val="007375A0"/>
    <w:rsid w:val="00743857"/>
    <w:rsid w:val="00746E79"/>
    <w:rsid w:val="00761D06"/>
    <w:rsid w:val="0076404C"/>
    <w:rsid w:val="00786DC0"/>
    <w:rsid w:val="0079066E"/>
    <w:rsid w:val="007908BE"/>
    <w:rsid w:val="007976EC"/>
    <w:rsid w:val="007A1F91"/>
    <w:rsid w:val="007A565D"/>
    <w:rsid w:val="007A7399"/>
    <w:rsid w:val="007B5C69"/>
    <w:rsid w:val="007B6F3D"/>
    <w:rsid w:val="007C0191"/>
    <w:rsid w:val="007C7B5F"/>
    <w:rsid w:val="007D1637"/>
    <w:rsid w:val="007D3CBF"/>
    <w:rsid w:val="007E0854"/>
    <w:rsid w:val="007E0992"/>
    <w:rsid w:val="007E2ACA"/>
    <w:rsid w:val="007E62D0"/>
    <w:rsid w:val="00811D5D"/>
    <w:rsid w:val="008233EB"/>
    <w:rsid w:val="00824806"/>
    <w:rsid w:val="00834C1F"/>
    <w:rsid w:val="008567A3"/>
    <w:rsid w:val="00860239"/>
    <w:rsid w:val="0086169E"/>
    <w:rsid w:val="00872133"/>
    <w:rsid w:val="00873438"/>
    <w:rsid w:val="00875611"/>
    <w:rsid w:val="0087733B"/>
    <w:rsid w:val="008826EB"/>
    <w:rsid w:val="0088393A"/>
    <w:rsid w:val="00886E03"/>
    <w:rsid w:val="0089014E"/>
    <w:rsid w:val="00891DC7"/>
    <w:rsid w:val="008A61F7"/>
    <w:rsid w:val="008A7F0B"/>
    <w:rsid w:val="008C23FC"/>
    <w:rsid w:val="008C309A"/>
    <w:rsid w:val="008D28A1"/>
    <w:rsid w:val="008D5890"/>
    <w:rsid w:val="008E68AB"/>
    <w:rsid w:val="008F09BE"/>
    <w:rsid w:val="008F1D0C"/>
    <w:rsid w:val="008F1F59"/>
    <w:rsid w:val="008F44AC"/>
    <w:rsid w:val="008F690B"/>
    <w:rsid w:val="00912916"/>
    <w:rsid w:val="0091444A"/>
    <w:rsid w:val="00915F6F"/>
    <w:rsid w:val="00934C84"/>
    <w:rsid w:val="00941EDA"/>
    <w:rsid w:val="0094377B"/>
    <w:rsid w:val="00950665"/>
    <w:rsid w:val="009511BB"/>
    <w:rsid w:val="009531AF"/>
    <w:rsid w:val="00956A34"/>
    <w:rsid w:val="00963C95"/>
    <w:rsid w:val="00971841"/>
    <w:rsid w:val="0097394A"/>
    <w:rsid w:val="00975CA5"/>
    <w:rsid w:val="00976241"/>
    <w:rsid w:val="00976736"/>
    <w:rsid w:val="00977FEC"/>
    <w:rsid w:val="00980747"/>
    <w:rsid w:val="00981F32"/>
    <w:rsid w:val="00986942"/>
    <w:rsid w:val="009878BC"/>
    <w:rsid w:val="00993E01"/>
    <w:rsid w:val="00994FCA"/>
    <w:rsid w:val="00995EB0"/>
    <w:rsid w:val="009A2834"/>
    <w:rsid w:val="009A3A4B"/>
    <w:rsid w:val="009B6C52"/>
    <w:rsid w:val="009C3CCA"/>
    <w:rsid w:val="009C5360"/>
    <w:rsid w:val="009D0030"/>
    <w:rsid w:val="009D3163"/>
    <w:rsid w:val="009E0697"/>
    <w:rsid w:val="009E2B82"/>
    <w:rsid w:val="009E6FD3"/>
    <w:rsid w:val="009F1336"/>
    <w:rsid w:val="009F4A04"/>
    <w:rsid w:val="00A04653"/>
    <w:rsid w:val="00A15613"/>
    <w:rsid w:val="00A1611B"/>
    <w:rsid w:val="00A20EC6"/>
    <w:rsid w:val="00A304AE"/>
    <w:rsid w:val="00A307CE"/>
    <w:rsid w:val="00A34B64"/>
    <w:rsid w:val="00A424BF"/>
    <w:rsid w:val="00A462AD"/>
    <w:rsid w:val="00A53435"/>
    <w:rsid w:val="00A638B1"/>
    <w:rsid w:val="00A648BE"/>
    <w:rsid w:val="00A66B07"/>
    <w:rsid w:val="00A7002F"/>
    <w:rsid w:val="00A7400A"/>
    <w:rsid w:val="00A75038"/>
    <w:rsid w:val="00A77D68"/>
    <w:rsid w:val="00A84481"/>
    <w:rsid w:val="00A848BA"/>
    <w:rsid w:val="00A9023E"/>
    <w:rsid w:val="00A94662"/>
    <w:rsid w:val="00A94C1D"/>
    <w:rsid w:val="00A951D5"/>
    <w:rsid w:val="00A96797"/>
    <w:rsid w:val="00AA30D9"/>
    <w:rsid w:val="00AA31A2"/>
    <w:rsid w:val="00AB0217"/>
    <w:rsid w:val="00AB3755"/>
    <w:rsid w:val="00AB3BD0"/>
    <w:rsid w:val="00AB5508"/>
    <w:rsid w:val="00AC048D"/>
    <w:rsid w:val="00AC36F9"/>
    <w:rsid w:val="00AD1F52"/>
    <w:rsid w:val="00AE2C2F"/>
    <w:rsid w:val="00AE513B"/>
    <w:rsid w:val="00AE70E7"/>
    <w:rsid w:val="00AF26DB"/>
    <w:rsid w:val="00AF66FE"/>
    <w:rsid w:val="00B06CBD"/>
    <w:rsid w:val="00B07955"/>
    <w:rsid w:val="00B11FF4"/>
    <w:rsid w:val="00B121EE"/>
    <w:rsid w:val="00B14BE8"/>
    <w:rsid w:val="00B23B47"/>
    <w:rsid w:val="00B24DD8"/>
    <w:rsid w:val="00B24F1F"/>
    <w:rsid w:val="00B26B68"/>
    <w:rsid w:val="00B33800"/>
    <w:rsid w:val="00B36A4F"/>
    <w:rsid w:val="00B41DC2"/>
    <w:rsid w:val="00B438A7"/>
    <w:rsid w:val="00B4744F"/>
    <w:rsid w:val="00B658EE"/>
    <w:rsid w:val="00B67B96"/>
    <w:rsid w:val="00B71076"/>
    <w:rsid w:val="00B80D44"/>
    <w:rsid w:val="00B81485"/>
    <w:rsid w:val="00B82D3B"/>
    <w:rsid w:val="00B85FE0"/>
    <w:rsid w:val="00B911A8"/>
    <w:rsid w:val="00B97F95"/>
    <w:rsid w:val="00BA0363"/>
    <w:rsid w:val="00BA1E22"/>
    <w:rsid w:val="00BA7044"/>
    <w:rsid w:val="00BB0B3A"/>
    <w:rsid w:val="00BB32E4"/>
    <w:rsid w:val="00BB4A0E"/>
    <w:rsid w:val="00BC7A80"/>
    <w:rsid w:val="00BD213B"/>
    <w:rsid w:val="00BD66E7"/>
    <w:rsid w:val="00BD7735"/>
    <w:rsid w:val="00BE5FEB"/>
    <w:rsid w:val="00BE7559"/>
    <w:rsid w:val="00C053C6"/>
    <w:rsid w:val="00C05F2D"/>
    <w:rsid w:val="00C204E3"/>
    <w:rsid w:val="00C233E5"/>
    <w:rsid w:val="00C23A5C"/>
    <w:rsid w:val="00C25962"/>
    <w:rsid w:val="00C277F3"/>
    <w:rsid w:val="00C31C2F"/>
    <w:rsid w:val="00C3605F"/>
    <w:rsid w:val="00C37823"/>
    <w:rsid w:val="00C43A81"/>
    <w:rsid w:val="00C479A2"/>
    <w:rsid w:val="00C501A0"/>
    <w:rsid w:val="00C54032"/>
    <w:rsid w:val="00C55FC7"/>
    <w:rsid w:val="00C66618"/>
    <w:rsid w:val="00C711B2"/>
    <w:rsid w:val="00C75067"/>
    <w:rsid w:val="00C761C6"/>
    <w:rsid w:val="00C93848"/>
    <w:rsid w:val="00C97259"/>
    <w:rsid w:val="00CB341A"/>
    <w:rsid w:val="00CB47EB"/>
    <w:rsid w:val="00CC0C4B"/>
    <w:rsid w:val="00CC10A3"/>
    <w:rsid w:val="00CC2346"/>
    <w:rsid w:val="00CC56D3"/>
    <w:rsid w:val="00CD57BA"/>
    <w:rsid w:val="00CE27C9"/>
    <w:rsid w:val="00CE3F1C"/>
    <w:rsid w:val="00CE7AD4"/>
    <w:rsid w:val="00CF104B"/>
    <w:rsid w:val="00CF5E1D"/>
    <w:rsid w:val="00CF6D69"/>
    <w:rsid w:val="00CF7EB0"/>
    <w:rsid w:val="00D07C33"/>
    <w:rsid w:val="00D136A9"/>
    <w:rsid w:val="00D14C32"/>
    <w:rsid w:val="00D14DA2"/>
    <w:rsid w:val="00D21069"/>
    <w:rsid w:val="00D23700"/>
    <w:rsid w:val="00D2783B"/>
    <w:rsid w:val="00D36B70"/>
    <w:rsid w:val="00D4615A"/>
    <w:rsid w:val="00D57A78"/>
    <w:rsid w:val="00D60AE3"/>
    <w:rsid w:val="00D63B49"/>
    <w:rsid w:val="00D67252"/>
    <w:rsid w:val="00D67BEF"/>
    <w:rsid w:val="00D723C9"/>
    <w:rsid w:val="00D779B3"/>
    <w:rsid w:val="00D806DD"/>
    <w:rsid w:val="00D96BAE"/>
    <w:rsid w:val="00DA00AD"/>
    <w:rsid w:val="00DA04D9"/>
    <w:rsid w:val="00DA2078"/>
    <w:rsid w:val="00DA2632"/>
    <w:rsid w:val="00DB17F0"/>
    <w:rsid w:val="00DC1F87"/>
    <w:rsid w:val="00DC50C1"/>
    <w:rsid w:val="00DC5C21"/>
    <w:rsid w:val="00DD3BEB"/>
    <w:rsid w:val="00DE238C"/>
    <w:rsid w:val="00DE6414"/>
    <w:rsid w:val="00DF512B"/>
    <w:rsid w:val="00E032B7"/>
    <w:rsid w:val="00E03E9B"/>
    <w:rsid w:val="00E04572"/>
    <w:rsid w:val="00E12D27"/>
    <w:rsid w:val="00E134CD"/>
    <w:rsid w:val="00E13EA4"/>
    <w:rsid w:val="00E201E0"/>
    <w:rsid w:val="00E3510B"/>
    <w:rsid w:val="00E40E2A"/>
    <w:rsid w:val="00E440C3"/>
    <w:rsid w:val="00E50BE4"/>
    <w:rsid w:val="00E5438D"/>
    <w:rsid w:val="00E546AB"/>
    <w:rsid w:val="00E567DF"/>
    <w:rsid w:val="00E62F03"/>
    <w:rsid w:val="00E761E9"/>
    <w:rsid w:val="00E77ADA"/>
    <w:rsid w:val="00E84BD7"/>
    <w:rsid w:val="00E97BE7"/>
    <w:rsid w:val="00EA3A3D"/>
    <w:rsid w:val="00EA5C0F"/>
    <w:rsid w:val="00EB3F97"/>
    <w:rsid w:val="00EB619B"/>
    <w:rsid w:val="00EB7187"/>
    <w:rsid w:val="00EC35D9"/>
    <w:rsid w:val="00ED446B"/>
    <w:rsid w:val="00ED792A"/>
    <w:rsid w:val="00EE2A6E"/>
    <w:rsid w:val="00EE4E68"/>
    <w:rsid w:val="00EE692D"/>
    <w:rsid w:val="00EF44F8"/>
    <w:rsid w:val="00EF5EA7"/>
    <w:rsid w:val="00F00206"/>
    <w:rsid w:val="00F0146E"/>
    <w:rsid w:val="00F03B71"/>
    <w:rsid w:val="00F13185"/>
    <w:rsid w:val="00F1669F"/>
    <w:rsid w:val="00F208FD"/>
    <w:rsid w:val="00F22519"/>
    <w:rsid w:val="00F247ED"/>
    <w:rsid w:val="00F27268"/>
    <w:rsid w:val="00F352A2"/>
    <w:rsid w:val="00F444EE"/>
    <w:rsid w:val="00F502DE"/>
    <w:rsid w:val="00F55347"/>
    <w:rsid w:val="00F57984"/>
    <w:rsid w:val="00F62AF9"/>
    <w:rsid w:val="00F6696E"/>
    <w:rsid w:val="00F67896"/>
    <w:rsid w:val="00F778BE"/>
    <w:rsid w:val="00F8361A"/>
    <w:rsid w:val="00F93BBD"/>
    <w:rsid w:val="00F95D5D"/>
    <w:rsid w:val="00F9694A"/>
    <w:rsid w:val="00FA42A9"/>
    <w:rsid w:val="00FA66B9"/>
    <w:rsid w:val="00FA6F06"/>
    <w:rsid w:val="00FB2BE5"/>
    <w:rsid w:val="00FB6D3D"/>
    <w:rsid w:val="00FB777B"/>
    <w:rsid w:val="00FC0375"/>
    <w:rsid w:val="00FC3574"/>
    <w:rsid w:val="00FC78FE"/>
    <w:rsid w:val="00FD0586"/>
    <w:rsid w:val="00FD5C05"/>
    <w:rsid w:val="00FE26A7"/>
    <w:rsid w:val="00FE5134"/>
    <w:rsid w:val="00FE54A7"/>
    <w:rsid w:val="00FE6387"/>
    <w:rsid w:val="00FF1A5A"/>
    <w:rsid w:val="00FF1A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2"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84D27"/>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标准标志"/>
    <w:next w:val="a3"/>
    <w:rsid w:val="00EA5C0F"/>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8">
    <w:name w:val="标准书脚_奇数页"/>
    <w:rsid w:val="00EA5C0F"/>
    <w:pPr>
      <w:spacing w:before="120"/>
      <w:jc w:val="right"/>
    </w:pPr>
    <w:rPr>
      <w:rFonts w:ascii="Times New Roman" w:eastAsia="宋体" w:hAnsi="Times New Roman" w:cs="Times New Roman"/>
      <w:kern w:val="0"/>
      <w:sz w:val="18"/>
      <w:szCs w:val="20"/>
    </w:rPr>
  </w:style>
  <w:style w:type="paragraph" w:customStyle="1" w:styleId="a9">
    <w:name w:val="标准书眉_奇数页"/>
    <w:next w:val="a3"/>
    <w:rsid w:val="00EA5C0F"/>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a">
    <w:name w:val="标准书眉一"/>
    <w:rsid w:val="00EA5C0F"/>
    <w:pPr>
      <w:jc w:val="both"/>
    </w:pPr>
    <w:rPr>
      <w:rFonts w:ascii="Times New Roman" w:eastAsia="宋体" w:hAnsi="Times New Roman" w:cs="Times New Roman"/>
      <w:kern w:val="0"/>
      <w:sz w:val="20"/>
      <w:szCs w:val="20"/>
    </w:rPr>
  </w:style>
  <w:style w:type="paragraph" w:customStyle="1" w:styleId="a">
    <w:name w:val="前言、引言标题"/>
    <w:next w:val="a3"/>
    <w:rsid w:val="00EA5C0F"/>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0">
    <w:name w:val="章标题"/>
    <w:next w:val="a3"/>
    <w:rsid w:val="00EA5C0F"/>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1">
    <w:name w:val="一级条标题"/>
    <w:next w:val="a3"/>
    <w:rsid w:val="00EA5C0F"/>
    <w:pPr>
      <w:numPr>
        <w:ilvl w:val="2"/>
        <w:numId w:val="1"/>
      </w:numPr>
      <w:outlineLvl w:val="2"/>
    </w:pPr>
    <w:rPr>
      <w:rFonts w:ascii="Times New Roman" w:eastAsia="黑体" w:hAnsi="Times New Roman" w:cs="Times New Roman"/>
      <w:kern w:val="0"/>
      <w:szCs w:val="20"/>
    </w:rPr>
  </w:style>
  <w:style w:type="paragraph" w:customStyle="1" w:styleId="a2">
    <w:name w:val="二级条标题"/>
    <w:basedOn w:val="a1"/>
    <w:next w:val="a3"/>
    <w:rsid w:val="00EA5C0F"/>
    <w:pPr>
      <w:numPr>
        <w:ilvl w:val="3"/>
      </w:numPr>
      <w:outlineLvl w:val="3"/>
    </w:pPr>
  </w:style>
  <w:style w:type="paragraph" w:customStyle="1" w:styleId="ab">
    <w:name w:val="发布日期"/>
    <w:rsid w:val="00EA5C0F"/>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2">
    <w:name w:val="封面标准号2"/>
    <w:basedOn w:val="a3"/>
    <w:rsid w:val="00EA5C0F"/>
    <w:pPr>
      <w:framePr w:w="9138" w:h="1244" w:hRule="exact" w:wrap="auto" w:vAnchor="page" w:hAnchor="margin" w:y="2908"/>
      <w:kinsoku w:val="0"/>
      <w:overflowPunct w:val="0"/>
      <w:autoSpaceDE w:val="0"/>
      <w:autoSpaceDN w:val="0"/>
      <w:adjustRightInd w:val="0"/>
      <w:spacing w:before="357" w:line="280" w:lineRule="exact"/>
      <w:jc w:val="right"/>
      <w:textAlignment w:val="center"/>
    </w:pPr>
    <w:rPr>
      <w:rFonts w:ascii="Times New Roman" w:eastAsia="宋体" w:hAnsi="Times New Roman" w:cs="Times New Roman"/>
      <w:kern w:val="0"/>
      <w:sz w:val="28"/>
      <w:szCs w:val="20"/>
    </w:rPr>
  </w:style>
  <w:style w:type="paragraph" w:customStyle="1" w:styleId="ac">
    <w:name w:val="封面标准代替信息"/>
    <w:basedOn w:val="2"/>
    <w:rsid w:val="00EA5C0F"/>
    <w:pPr>
      <w:framePr w:wrap="auto"/>
      <w:spacing w:before="57"/>
    </w:pPr>
    <w:rPr>
      <w:rFonts w:ascii="宋体"/>
      <w:sz w:val="21"/>
    </w:rPr>
  </w:style>
  <w:style w:type="paragraph" w:customStyle="1" w:styleId="ad">
    <w:name w:val="封面标准名称"/>
    <w:rsid w:val="00EA5C0F"/>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e">
    <w:name w:val="封面标准文稿编辑信息"/>
    <w:rsid w:val="00EA5C0F"/>
    <w:pPr>
      <w:spacing w:before="180" w:line="180" w:lineRule="exact"/>
      <w:jc w:val="center"/>
    </w:pPr>
    <w:rPr>
      <w:rFonts w:ascii="宋体" w:eastAsia="宋体" w:hAnsi="Times New Roman" w:cs="Times New Roman"/>
      <w:kern w:val="0"/>
      <w:szCs w:val="20"/>
    </w:rPr>
  </w:style>
  <w:style w:type="paragraph" w:customStyle="1" w:styleId="af">
    <w:name w:val="封面标准文稿类别"/>
    <w:rsid w:val="00EA5C0F"/>
    <w:pPr>
      <w:spacing w:before="440" w:line="400" w:lineRule="exact"/>
      <w:jc w:val="center"/>
    </w:pPr>
    <w:rPr>
      <w:rFonts w:ascii="宋体" w:eastAsia="宋体" w:hAnsi="Times New Roman" w:cs="Times New Roman"/>
      <w:kern w:val="0"/>
      <w:sz w:val="24"/>
      <w:szCs w:val="20"/>
    </w:rPr>
  </w:style>
  <w:style w:type="paragraph" w:customStyle="1" w:styleId="af0">
    <w:name w:val="封面标准英文名称"/>
    <w:rsid w:val="00EA5C0F"/>
    <w:pPr>
      <w:widowControl w:val="0"/>
      <w:spacing w:before="370" w:line="400" w:lineRule="exact"/>
      <w:jc w:val="center"/>
    </w:pPr>
    <w:rPr>
      <w:rFonts w:ascii="Times New Roman" w:eastAsia="宋体" w:hAnsi="Times New Roman" w:cs="Times New Roman"/>
      <w:kern w:val="0"/>
      <w:sz w:val="28"/>
      <w:szCs w:val="20"/>
    </w:rPr>
  </w:style>
  <w:style w:type="paragraph" w:customStyle="1" w:styleId="af1">
    <w:name w:val="封面一致性程度标识"/>
    <w:rsid w:val="00EA5C0F"/>
    <w:pPr>
      <w:spacing w:before="440" w:line="400" w:lineRule="exact"/>
      <w:jc w:val="center"/>
    </w:pPr>
    <w:rPr>
      <w:rFonts w:ascii="宋体" w:eastAsia="宋体" w:hAnsi="Times New Roman" w:cs="Times New Roman"/>
      <w:kern w:val="0"/>
      <w:sz w:val="28"/>
      <w:szCs w:val="20"/>
    </w:rPr>
  </w:style>
  <w:style w:type="paragraph" w:customStyle="1" w:styleId="af2">
    <w:name w:val="封面正文"/>
    <w:rsid w:val="00EA5C0F"/>
    <w:pPr>
      <w:jc w:val="both"/>
    </w:pPr>
    <w:rPr>
      <w:rFonts w:ascii="Times New Roman" w:eastAsia="宋体" w:hAnsi="Times New Roman" w:cs="Times New Roman"/>
      <w:kern w:val="0"/>
      <w:sz w:val="20"/>
      <w:szCs w:val="20"/>
    </w:rPr>
  </w:style>
  <w:style w:type="paragraph" w:customStyle="1" w:styleId="af3">
    <w:name w:val="其他标准称谓"/>
    <w:rsid w:val="00EA5C0F"/>
    <w:pPr>
      <w:spacing w:line="0" w:lineRule="atLeast"/>
      <w:jc w:val="distribute"/>
    </w:pPr>
    <w:rPr>
      <w:rFonts w:ascii="黑体" w:eastAsia="黑体" w:hAnsi="宋体" w:cs="Times New Roman"/>
      <w:kern w:val="0"/>
      <w:sz w:val="52"/>
      <w:szCs w:val="20"/>
    </w:rPr>
  </w:style>
  <w:style w:type="paragraph" w:customStyle="1" w:styleId="af4">
    <w:name w:val="其他发布部门"/>
    <w:basedOn w:val="a3"/>
    <w:rsid w:val="00EA5C0F"/>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5">
    <w:name w:val="实施日期"/>
    <w:basedOn w:val="ab"/>
    <w:rsid w:val="00EA5C0F"/>
    <w:pPr>
      <w:framePr w:hSpace="0" w:wrap="around" w:xAlign="right"/>
      <w:jc w:val="right"/>
    </w:pPr>
  </w:style>
  <w:style w:type="paragraph" w:customStyle="1" w:styleId="af6">
    <w:name w:val="文献分类号"/>
    <w:rsid w:val="00EA5C0F"/>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styleId="af7">
    <w:name w:val="footer"/>
    <w:basedOn w:val="a3"/>
    <w:link w:val="Char"/>
    <w:rsid w:val="00EA5C0F"/>
    <w:pPr>
      <w:tabs>
        <w:tab w:val="center" w:pos="4153"/>
        <w:tab w:val="right" w:pos="8306"/>
      </w:tabs>
      <w:snapToGrid w:val="0"/>
      <w:ind w:rightChars="100" w:right="210"/>
      <w:jc w:val="right"/>
    </w:pPr>
    <w:rPr>
      <w:rFonts w:ascii="Times New Roman" w:eastAsia="宋体" w:hAnsi="Times New Roman" w:cs="Times New Roman"/>
      <w:sz w:val="18"/>
      <w:szCs w:val="18"/>
    </w:rPr>
  </w:style>
  <w:style w:type="character" w:customStyle="1" w:styleId="Char">
    <w:name w:val="页脚 Char"/>
    <w:basedOn w:val="a4"/>
    <w:link w:val="af7"/>
    <w:rsid w:val="00EA5C0F"/>
    <w:rPr>
      <w:rFonts w:ascii="Times New Roman" w:eastAsia="宋体" w:hAnsi="Times New Roman" w:cs="Times New Roman"/>
      <w:sz w:val="18"/>
      <w:szCs w:val="18"/>
    </w:rPr>
  </w:style>
  <w:style w:type="character" w:styleId="af8">
    <w:name w:val="page number"/>
    <w:rsid w:val="00EA5C0F"/>
    <w:rPr>
      <w:rFonts w:ascii="Times New Roman" w:eastAsia="宋体" w:hAnsi="Times New Roman"/>
      <w:sz w:val="18"/>
    </w:rPr>
  </w:style>
  <w:style w:type="paragraph" w:customStyle="1" w:styleId="TRQH2">
    <w:name w:val="TRQH2"/>
    <w:basedOn w:val="a3"/>
    <w:rsid w:val="00EA5C0F"/>
    <w:pPr>
      <w:keepNext/>
      <w:keepLines/>
      <w:suppressAutoHyphens/>
      <w:spacing w:before="260" w:after="260" w:line="408" w:lineRule="auto"/>
      <w:ind w:left="840" w:right="210" w:hanging="420"/>
    </w:pPr>
    <w:rPr>
      <w:rFonts w:ascii="Times New Roman" w:eastAsia="宋体" w:hAnsi="Times New Roman" w:cs="Times New Roman"/>
      <w:b/>
      <w:bCs/>
      <w:kern w:val="1"/>
      <w:szCs w:val="32"/>
      <w:lang w:eastAsia="ar-SA"/>
    </w:rPr>
  </w:style>
  <w:style w:type="paragraph" w:customStyle="1" w:styleId="TRQNT">
    <w:name w:val="TRQNT"/>
    <w:basedOn w:val="a3"/>
    <w:rsid w:val="00EA5C0F"/>
    <w:pPr>
      <w:suppressAutoHyphens/>
      <w:spacing w:line="480" w:lineRule="auto"/>
    </w:pPr>
    <w:rPr>
      <w:rFonts w:ascii="Times New Roman" w:eastAsia="宋体" w:hAnsi="Times New Roman" w:cs="Times New Roman"/>
      <w:kern w:val="1"/>
      <w:szCs w:val="24"/>
      <w:lang w:eastAsia="ar-SA"/>
    </w:rPr>
  </w:style>
  <w:style w:type="paragraph" w:styleId="af9">
    <w:name w:val="List Paragraph"/>
    <w:basedOn w:val="a3"/>
    <w:uiPriority w:val="34"/>
    <w:qFormat/>
    <w:rsid w:val="004C58AF"/>
    <w:pPr>
      <w:ind w:firstLineChars="200" w:firstLine="420"/>
    </w:pPr>
  </w:style>
  <w:style w:type="paragraph" w:styleId="afa">
    <w:name w:val="Balloon Text"/>
    <w:basedOn w:val="a3"/>
    <w:link w:val="Char0"/>
    <w:uiPriority w:val="99"/>
    <w:semiHidden/>
    <w:unhideWhenUsed/>
    <w:rsid w:val="002C1176"/>
    <w:rPr>
      <w:sz w:val="18"/>
      <w:szCs w:val="18"/>
    </w:rPr>
  </w:style>
  <w:style w:type="character" w:customStyle="1" w:styleId="Char0">
    <w:name w:val="批注框文本 Char"/>
    <w:basedOn w:val="a4"/>
    <w:link w:val="afa"/>
    <w:uiPriority w:val="99"/>
    <w:semiHidden/>
    <w:rsid w:val="002C1176"/>
    <w:rPr>
      <w:sz w:val="18"/>
      <w:szCs w:val="18"/>
    </w:rPr>
  </w:style>
  <w:style w:type="paragraph" w:styleId="afb">
    <w:name w:val="Normal (Web)"/>
    <w:basedOn w:val="a3"/>
    <w:uiPriority w:val="99"/>
    <w:semiHidden/>
    <w:unhideWhenUsed/>
    <w:rsid w:val="003344C1"/>
    <w:pPr>
      <w:widowControl/>
      <w:spacing w:before="100" w:beforeAutospacing="1" w:after="100" w:afterAutospacing="1"/>
      <w:jc w:val="left"/>
    </w:pPr>
    <w:rPr>
      <w:rFonts w:ascii="宋体" w:eastAsia="宋体" w:hAnsi="宋体" w:cs="宋体"/>
      <w:kern w:val="0"/>
      <w:sz w:val="24"/>
      <w:szCs w:val="24"/>
    </w:rPr>
  </w:style>
  <w:style w:type="paragraph" w:styleId="afc">
    <w:name w:val="Revision"/>
    <w:hidden/>
    <w:uiPriority w:val="99"/>
    <w:semiHidden/>
    <w:rsid w:val="005B7BE1"/>
  </w:style>
  <w:style w:type="table" w:styleId="afd">
    <w:name w:val="Table Grid"/>
    <w:basedOn w:val="a5"/>
    <w:uiPriority w:val="59"/>
    <w:rsid w:val="00261C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header"/>
    <w:basedOn w:val="a3"/>
    <w:link w:val="Char1"/>
    <w:uiPriority w:val="99"/>
    <w:unhideWhenUsed/>
    <w:rsid w:val="00C277F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4"/>
    <w:link w:val="afe"/>
    <w:uiPriority w:val="99"/>
    <w:rsid w:val="00C277F3"/>
    <w:rPr>
      <w:sz w:val="18"/>
      <w:szCs w:val="18"/>
    </w:rPr>
  </w:style>
  <w:style w:type="character" w:styleId="aff">
    <w:name w:val="annotation reference"/>
    <w:basedOn w:val="a4"/>
    <w:uiPriority w:val="99"/>
    <w:semiHidden/>
    <w:unhideWhenUsed/>
    <w:rsid w:val="00C277F3"/>
    <w:rPr>
      <w:sz w:val="16"/>
      <w:szCs w:val="16"/>
    </w:rPr>
  </w:style>
  <w:style w:type="paragraph" w:styleId="aff0">
    <w:name w:val="annotation text"/>
    <w:basedOn w:val="a3"/>
    <w:link w:val="Char2"/>
    <w:uiPriority w:val="99"/>
    <w:semiHidden/>
    <w:unhideWhenUsed/>
    <w:rsid w:val="00C277F3"/>
    <w:rPr>
      <w:sz w:val="20"/>
      <w:szCs w:val="20"/>
    </w:rPr>
  </w:style>
  <w:style w:type="character" w:customStyle="1" w:styleId="Char2">
    <w:name w:val="批注文字 Char"/>
    <w:basedOn w:val="a4"/>
    <w:link w:val="aff0"/>
    <w:uiPriority w:val="99"/>
    <w:semiHidden/>
    <w:rsid w:val="00C277F3"/>
    <w:rPr>
      <w:sz w:val="20"/>
      <w:szCs w:val="20"/>
    </w:rPr>
  </w:style>
  <w:style w:type="character" w:styleId="aff1">
    <w:name w:val="Hyperlink"/>
    <w:basedOn w:val="a4"/>
    <w:uiPriority w:val="99"/>
    <w:unhideWhenUsed/>
    <w:rsid w:val="001F70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标准标志"/>
    <w:next w:val="a3"/>
    <w:rsid w:val="00EA5C0F"/>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8">
    <w:name w:val="标准书脚_奇数页"/>
    <w:rsid w:val="00EA5C0F"/>
    <w:pPr>
      <w:spacing w:before="120"/>
      <w:jc w:val="right"/>
    </w:pPr>
    <w:rPr>
      <w:rFonts w:ascii="Times New Roman" w:eastAsia="宋体" w:hAnsi="Times New Roman" w:cs="Times New Roman"/>
      <w:kern w:val="0"/>
      <w:sz w:val="18"/>
      <w:szCs w:val="20"/>
    </w:rPr>
  </w:style>
  <w:style w:type="paragraph" w:customStyle="1" w:styleId="a9">
    <w:name w:val="标准书眉_奇数页"/>
    <w:next w:val="a3"/>
    <w:rsid w:val="00EA5C0F"/>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a">
    <w:name w:val="标准书眉一"/>
    <w:rsid w:val="00EA5C0F"/>
    <w:pPr>
      <w:jc w:val="both"/>
    </w:pPr>
    <w:rPr>
      <w:rFonts w:ascii="Times New Roman" w:eastAsia="宋体" w:hAnsi="Times New Roman" w:cs="Times New Roman"/>
      <w:kern w:val="0"/>
      <w:sz w:val="20"/>
      <w:szCs w:val="20"/>
    </w:rPr>
  </w:style>
  <w:style w:type="paragraph" w:customStyle="1" w:styleId="a">
    <w:name w:val="前言、引言标题"/>
    <w:next w:val="a3"/>
    <w:rsid w:val="00EA5C0F"/>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0">
    <w:name w:val="章标题"/>
    <w:next w:val="a3"/>
    <w:rsid w:val="00EA5C0F"/>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1">
    <w:name w:val="一级条标题"/>
    <w:next w:val="a3"/>
    <w:rsid w:val="00EA5C0F"/>
    <w:pPr>
      <w:numPr>
        <w:ilvl w:val="2"/>
        <w:numId w:val="1"/>
      </w:numPr>
      <w:outlineLvl w:val="2"/>
    </w:pPr>
    <w:rPr>
      <w:rFonts w:ascii="Times New Roman" w:eastAsia="黑体" w:hAnsi="Times New Roman" w:cs="Times New Roman"/>
      <w:kern w:val="0"/>
      <w:szCs w:val="20"/>
    </w:rPr>
  </w:style>
  <w:style w:type="paragraph" w:customStyle="1" w:styleId="a2">
    <w:name w:val="二级条标题"/>
    <w:basedOn w:val="a1"/>
    <w:next w:val="a3"/>
    <w:rsid w:val="00EA5C0F"/>
    <w:pPr>
      <w:numPr>
        <w:ilvl w:val="3"/>
      </w:numPr>
      <w:outlineLvl w:val="3"/>
    </w:pPr>
  </w:style>
  <w:style w:type="paragraph" w:customStyle="1" w:styleId="ab">
    <w:name w:val="发布日期"/>
    <w:rsid w:val="00EA5C0F"/>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2">
    <w:name w:val="封面标准号2"/>
    <w:basedOn w:val="a3"/>
    <w:rsid w:val="00EA5C0F"/>
    <w:pPr>
      <w:framePr w:w="9138" w:h="1244" w:hRule="exact" w:wrap="auto" w:vAnchor="page" w:hAnchor="margin" w:y="2908"/>
      <w:kinsoku w:val="0"/>
      <w:overflowPunct w:val="0"/>
      <w:autoSpaceDE w:val="0"/>
      <w:autoSpaceDN w:val="0"/>
      <w:adjustRightInd w:val="0"/>
      <w:spacing w:before="357" w:line="280" w:lineRule="exact"/>
      <w:jc w:val="right"/>
      <w:textAlignment w:val="center"/>
    </w:pPr>
    <w:rPr>
      <w:rFonts w:ascii="Times New Roman" w:eastAsia="宋体" w:hAnsi="Times New Roman" w:cs="Times New Roman"/>
      <w:kern w:val="0"/>
      <w:sz w:val="28"/>
      <w:szCs w:val="20"/>
    </w:rPr>
  </w:style>
  <w:style w:type="paragraph" w:customStyle="1" w:styleId="ac">
    <w:name w:val="封面标准代替信息"/>
    <w:basedOn w:val="2"/>
    <w:rsid w:val="00EA5C0F"/>
    <w:pPr>
      <w:framePr w:wrap="auto"/>
      <w:spacing w:before="57"/>
    </w:pPr>
    <w:rPr>
      <w:rFonts w:ascii="宋体"/>
      <w:sz w:val="21"/>
    </w:rPr>
  </w:style>
  <w:style w:type="paragraph" w:customStyle="1" w:styleId="ad">
    <w:name w:val="封面标准名称"/>
    <w:rsid w:val="00EA5C0F"/>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e">
    <w:name w:val="封面标准文稿编辑信息"/>
    <w:rsid w:val="00EA5C0F"/>
    <w:pPr>
      <w:spacing w:before="180" w:line="180" w:lineRule="exact"/>
      <w:jc w:val="center"/>
    </w:pPr>
    <w:rPr>
      <w:rFonts w:ascii="宋体" w:eastAsia="宋体" w:hAnsi="Times New Roman" w:cs="Times New Roman"/>
      <w:kern w:val="0"/>
      <w:szCs w:val="20"/>
    </w:rPr>
  </w:style>
  <w:style w:type="paragraph" w:customStyle="1" w:styleId="af">
    <w:name w:val="封面标准文稿类别"/>
    <w:rsid w:val="00EA5C0F"/>
    <w:pPr>
      <w:spacing w:before="440" w:line="400" w:lineRule="exact"/>
      <w:jc w:val="center"/>
    </w:pPr>
    <w:rPr>
      <w:rFonts w:ascii="宋体" w:eastAsia="宋体" w:hAnsi="Times New Roman" w:cs="Times New Roman"/>
      <w:kern w:val="0"/>
      <w:sz w:val="24"/>
      <w:szCs w:val="20"/>
    </w:rPr>
  </w:style>
  <w:style w:type="paragraph" w:customStyle="1" w:styleId="af0">
    <w:name w:val="封面标准英文名称"/>
    <w:rsid w:val="00EA5C0F"/>
    <w:pPr>
      <w:widowControl w:val="0"/>
      <w:spacing w:before="370" w:line="400" w:lineRule="exact"/>
      <w:jc w:val="center"/>
    </w:pPr>
    <w:rPr>
      <w:rFonts w:ascii="Times New Roman" w:eastAsia="宋体" w:hAnsi="Times New Roman" w:cs="Times New Roman"/>
      <w:kern w:val="0"/>
      <w:sz w:val="28"/>
      <w:szCs w:val="20"/>
    </w:rPr>
  </w:style>
  <w:style w:type="paragraph" w:customStyle="1" w:styleId="af1">
    <w:name w:val="封面一致性程度标识"/>
    <w:rsid w:val="00EA5C0F"/>
    <w:pPr>
      <w:spacing w:before="440" w:line="400" w:lineRule="exact"/>
      <w:jc w:val="center"/>
    </w:pPr>
    <w:rPr>
      <w:rFonts w:ascii="宋体" w:eastAsia="宋体" w:hAnsi="Times New Roman" w:cs="Times New Roman"/>
      <w:kern w:val="0"/>
      <w:sz w:val="28"/>
      <w:szCs w:val="20"/>
    </w:rPr>
  </w:style>
  <w:style w:type="paragraph" w:customStyle="1" w:styleId="af2">
    <w:name w:val="封面正文"/>
    <w:rsid w:val="00EA5C0F"/>
    <w:pPr>
      <w:jc w:val="both"/>
    </w:pPr>
    <w:rPr>
      <w:rFonts w:ascii="Times New Roman" w:eastAsia="宋体" w:hAnsi="Times New Roman" w:cs="Times New Roman"/>
      <w:kern w:val="0"/>
      <w:sz w:val="20"/>
      <w:szCs w:val="20"/>
    </w:rPr>
  </w:style>
  <w:style w:type="paragraph" w:customStyle="1" w:styleId="af3">
    <w:name w:val="其他标准称谓"/>
    <w:rsid w:val="00EA5C0F"/>
    <w:pPr>
      <w:spacing w:line="0" w:lineRule="atLeast"/>
      <w:jc w:val="distribute"/>
    </w:pPr>
    <w:rPr>
      <w:rFonts w:ascii="黑体" w:eastAsia="黑体" w:hAnsi="宋体" w:cs="Times New Roman"/>
      <w:kern w:val="0"/>
      <w:sz w:val="52"/>
      <w:szCs w:val="20"/>
    </w:rPr>
  </w:style>
  <w:style w:type="paragraph" w:customStyle="1" w:styleId="af4">
    <w:name w:val="其他发布部门"/>
    <w:basedOn w:val="a3"/>
    <w:rsid w:val="00EA5C0F"/>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5">
    <w:name w:val="实施日期"/>
    <w:basedOn w:val="ab"/>
    <w:rsid w:val="00EA5C0F"/>
    <w:pPr>
      <w:framePr w:hSpace="0" w:wrap="around" w:xAlign="right"/>
      <w:jc w:val="right"/>
    </w:pPr>
  </w:style>
  <w:style w:type="paragraph" w:customStyle="1" w:styleId="af6">
    <w:name w:val="文献分类号"/>
    <w:rsid w:val="00EA5C0F"/>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styleId="af7">
    <w:name w:val="footer"/>
    <w:basedOn w:val="a3"/>
    <w:link w:val="Char"/>
    <w:rsid w:val="00EA5C0F"/>
    <w:pPr>
      <w:tabs>
        <w:tab w:val="center" w:pos="4153"/>
        <w:tab w:val="right" w:pos="8306"/>
      </w:tabs>
      <w:snapToGrid w:val="0"/>
      <w:ind w:rightChars="100" w:right="210"/>
      <w:jc w:val="right"/>
    </w:pPr>
    <w:rPr>
      <w:rFonts w:ascii="Times New Roman" w:eastAsia="宋体" w:hAnsi="Times New Roman" w:cs="Times New Roman"/>
      <w:sz w:val="18"/>
      <w:szCs w:val="18"/>
    </w:rPr>
  </w:style>
  <w:style w:type="character" w:customStyle="1" w:styleId="Char">
    <w:name w:val="页脚 Char"/>
    <w:basedOn w:val="a4"/>
    <w:link w:val="af7"/>
    <w:rsid w:val="00EA5C0F"/>
    <w:rPr>
      <w:rFonts w:ascii="Times New Roman" w:eastAsia="宋体" w:hAnsi="Times New Roman" w:cs="Times New Roman"/>
      <w:sz w:val="18"/>
      <w:szCs w:val="18"/>
    </w:rPr>
  </w:style>
  <w:style w:type="character" w:styleId="af8">
    <w:name w:val="page number"/>
    <w:rsid w:val="00EA5C0F"/>
    <w:rPr>
      <w:rFonts w:ascii="Times New Roman" w:eastAsia="宋体" w:hAnsi="Times New Roman"/>
      <w:sz w:val="18"/>
    </w:rPr>
  </w:style>
  <w:style w:type="paragraph" w:customStyle="1" w:styleId="TRQH2">
    <w:name w:val="TRQH2"/>
    <w:basedOn w:val="a3"/>
    <w:rsid w:val="00EA5C0F"/>
    <w:pPr>
      <w:keepNext/>
      <w:keepLines/>
      <w:suppressAutoHyphens/>
      <w:spacing w:before="260" w:after="260" w:line="408" w:lineRule="auto"/>
      <w:ind w:left="840" w:right="210" w:hanging="420"/>
    </w:pPr>
    <w:rPr>
      <w:rFonts w:ascii="Times New Roman" w:eastAsia="宋体" w:hAnsi="Times New Roman" w:cs="Times New Roman"/>
      <w:b/>
      <w:bCs/>
      <w:kern w:val="1"/>
      <w:szCs w:val="32"/>
      <w:lang w:eastAsia="ar-SA"/>
    </w:rPr>
  </w:style>
  <w:style w:type="paragraph" w:customStyle="1" w:styleId="TRQNT">
    <w:name w:val="TRQNT"/>
    <w:basedOn w:val="a3"/>
    <w:rsid w:val="00EA5C0F"/>
    <w:pPr>
      <w:suppressAutoHyphens/>
      <w:spacing w:line="480" w:lineRule="auto"/>
    </w:pPr>
    <w:rPr>
      <w:rFonts w:ascii="Times New Roman" w:eastAsia="宋体" w:hAnsi="Times New Roman" w:cs="Times New Roman"/>
      <w:kern w:val="1"/>
      <w:szCs w:val="24"/>
      <w:lang w:eastAsia="ar-SA"/>
    </w:rPr>
  </w:style>
  <w:style w:type="paragraph" w:styleId="af9">
    <w:name w:val="List Paragraph"/>
    <w:basedOn w:val="a3"/>
    <w:uiPriority w:val="34"/>
    <w:qFormat/>
    <w:rsid w:val="004C58AF"/>
    <w:pPr>
      <w:ind w:firstLineChars="200" w:firstLine="420"/>
    </w:pPr>
  </w:style>
  <w:style w:type="paragraph" w:styleId="afa">
    <w:name w:val="Balloon Text"/>
    <w:basedOn w:val="a3"/>
    <w:link w:val="Char0"/>
    <w:uiPriority w:val="99"/>
    <w:semiHidden/>
    <w:unhideWhenUsed/>
    <w:rsid w:val="002C1176"/>
    <w:rPr>
      <w:sz w:val="18"/>
      <w:szCs w:val="18"/>
    </w:rPr>
  </w:style>
  <w:style w:type="character" w:customStyle="1" w:styleId="Char0">
    <w:name w:val="批注框文本 Char"/>
    <w:basedOn w:val="a4"/>
    <w:link w:val="afa"/>
    <w:uiPriority w:val="99"/>
    <w:semiHidden/>
    <w:rsid w:val="002C1176"/>
    <w:rPr>
      <w:sz w:val="18"/>
      <w:szCs w:val="18"/>
    </w:rPr>
  </w:style>
  <w:style w:type="paragraph" w:styleId="afb">
    <w:name w:val="Normal (Web)"/>
    <w:basedOn w:val="a3"/>
    <w:uiPriority w:val="99"/>
    <w:semiHidden/>
    <w:unhideWhenUsed/>
    <w:rsid w:val="003344C1"/>
    <w:pPr>
      <w:widowControl/>
      <w:spacing w:before="100" w:beforeAutospacing="1" w:after="100" w:afterAutospacing="1"/>
      <w:jc w:val="left"/>
    </w:pPr>
    <w:rPr>
      <w:rFonts w:ascii="宋体" w:eastAsia="宋体" w:hAnsi="宋体" w:cs="宋体"/>
      <w:kern w:val="0"/>
      <w:sz w:val="24"/>
      <w:szCs w:val="24"/>
    </w:rPr>
  </w:style>
  <w:style w:type="paragraph" w:styleId="afc">
    <w:name w:val="Revision"/>
    <w:hidden/>
    <w:uiPriority w:val="99"/>
    <w:semiHidden/>
    <w:rsid w:val="005B7BE1"/>
  </w:style>
  <w:style w:type="table" w:styleId="afd">
    <w:name w:val="Table Grid"/>
    <w:basedOn w:val="a5"/>
    <w:uiPriority w:val="59"/>
    <w:rsid w:val="00261C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header"/>
    <w:basedOn w:val="a3"/>
    <w:link w:val="Char1"/>
    <w:uiPriority w:val="99"/>
    <w:unhideWhenUsed/>
    <w:rsid w:val="00C277F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4"/>
    <w:link w:val="afe"/>
    <w:uiPriority w:val="99"/>
    <w:rsid w:val="00C277F3"/>
    <w:rPr>
      <w:sz w:val="18"/>
      <w:szCs w:val="18"/>
    </w:rPr>
  </w:style>
  <w:style w:type="character" w:styleId="aff">
    <w:name w:val="annotation reference"/>
    <w:basedOn w:val="a4"/>
    <w:uiPriority w:val="99"/>
    <w:semiHidden/>
    <w:unhideWhenUsed/>
    <w:rsid w:val="00C277F3"/>
    <w:rPr>
      <w:sz w:val="16"/>
      <w:szCs w:val="16"/>
    </w:rPr>
  </w:style>
  <w:style w:type="paragraph" w:styleId="aff0">
    <w:name w:val="annotation text"/>
    <w:basedOn w:val="a3"/>
    <w:link w:val="Char2"/>
    <w:uiPriority w:val="99"/>
    <w:semiHidden/>
    <w:unhideWhenUsed/>
    <w:rsid w:val="00C277F3"/>
    <w:rPr>
      <w:sz w:val="20"/>
      <w:szCs w:val="20"/>
    </w:rPr>
  </w:style>
  <w:style w:type="character" w:customStyle="1" w:styleId="Char2">
    <w:name w:val="批注文字 Char"/>
    <w:basedOn w:val="a4"/>
    <w:link w:val="aff0"/>
    <w:uiPriority w:val="99"/>
    <w:semiHidden/>
    <w:rsid w:val="00C277F3"/>
    <w:rPr>
      <w:sz w:val="20"/>
      <w:szCs w:val="20"/>
    </w:rPr>
  </w:style>
</w:styles>
</file>

<file path=word/webSettings.xml><?xml version="1.0" encoding="utf-8"?>
<w:webSettings xmlns:r="http://schemas.openxmlformats.org/officeDocument/2006/relationships" xmlns:w="http://schemas.openxmlformats.org/wordprocessingml/2006/main">
  <w:divs>
    <w:div w:id="209416716">
      <w:bodyDiv w:val="1"/>
      <w:marLeft w:val="0"/>
      <w:marRight w:val="0"/>
      <w:marTop w:val="0"/>
      <w:marBottom w:val="0"/>
      <w:divBdr>
        <w:top w:val="none" w:sz="0" w:space="0" w:color="auto"/>
        <w:left w:val="none" w:sz="0" w:space="0" w:color="auto"/>
        <w:bottom w:val="none" w:sz="0" w:space="0" w:color="auto"/>
        <w:right w:val="none" w:sz="0" w:space="0" w:color="auto"/>
      </w:divBdr>
    </w:div>
    <w:div w:id="259873699">
      <w:bodyDiv w:val="1"/>
      <w:marLeft w:val="0"/>
      <w:marRight w:val="0"/>
      <w:marTop w:val="0"/>
      <w:marBottom w:val="0"/>
      <w:divBdr>
        <w:top w:val="none" w:sz="0" w:space="0" w:color="auto"/>
        <w:left w:val="none" w:sz="0" w:space="0" w:color="auto"/>
        <w:bottom w:val="none" w:sz="0" w:space="0" w:color="auto"/>
        <w:right w:val="none" w:sz="0" w:space="0" w:color="auto"/>
      </w:divBdr>
    </w:div>
    <w:div w:id="373236423">
      <w:bodyDiv w:val="1"/>
      <w:marLeft w:val="0"/>
      <w:marRight w:val="0"/>
      <w:marTop w:val="0"/>
      <w:marBottom w:val="0"/>
      <w:divBdr>
        <w:top w:val="none" w:sz="0" w:space="0" w:color="auto"/>
        <w:left w:val="none" w:sz="0" w:space="0" w:color="auto"/>
        <w:bottom w:val="none" w:sz="0" w:space="0" w:color="auto"/>
        <w:right w:val="none" w:sz="0" w:space="0" w:color="auto"/>
      </w:divBdr>
      <w:divsChild>
        <w:div w:id="317418064">
          <w:marLeft w:val="0"/>
          <w:marRight w:val="0"/>
          <w:marTop w:val="0"/>
          <w:marBottom w:val="0"/>
          <w:divBdr>
            <w:top w:val="none" w:sz="0" w:space="0" w:color="auto"/>
            <w:left w:val="none" w:sz="0" w:space="0" w:color="auto"/>
            <w:bottom w:val="none" w:sz="0" w:space="0" w:color="auto"/>
            <w:right w:val="none" w:sz="0" w:space="0" w:color="auto"/>
          </w:divBdr>
          <w:divsChild>
            <w:div w:id="169772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084368">
      <w:bodyDiv w:val="1"/>
      <w:marLeft w:val="0"/>
      <w:marRight w:val="0"/>
      <w:marTop w:val="0"/>
      <w:marBottom w:val="0"/>
      <w:divBdr>
        <w:top w:val="none" w:sz="0" w:space="0" w:color="auto"/>
        <w:left w:val="none" w:sz="0" w:space="0" w:color="auto"/>
        <w:bottom w:val="none" w:sz="0" w:space="0" w:color="auto"/>
        <w:right w:val="none" w:sz="0" w:space="0" w:color="auto"/>
      </w:divBdr>
    </w:div>
    <w:div w:id="998003389">
      <w:bodyDiv w:val="1"/>
      <w:marLeft w:val="0"/>
      <w:marRight w:val="0"/>
      <w:marTop w:val="0"/>
      <w:marBottom w:val="0"/>
      <w:divBdr>
        <w:top w:val="none" w:sz="0" w:space="0" w:color="auto"/>
        <w:left w:val="none" w:sz="0" w:space="0" w:color="auto"/>
        <w:bottom w:val="none" w:sz="0" w:space="0" w:color="auto"/>
        <w:right w:val="none" w:sz="0" w:space="0" w:color="auto"/>
      </w:divBdr>
    </w:div>
    <w:div w:id="1219048429">
      <w:bodyDiv w:val="1"/>
      <w:marLeft w:val="0"/>
      <w:marRight w:val="0"/>
      <w:marTop w:val="0"/>
      <w:marBottom w:val="0"/>
      <w:divBdr>
        <w:top w:val="none" w:sz="0" w:space="0" w:color="auto"/>
        <w:left w:val="none" w:sz="0" w:space="0" w:color="auto"/>
        <w:bottom w:val="none" w:sz="0" w:space="0" w:color="auto"/>
        <w:right w:val="none" w:sz="0" w:space="0" w:color="auto"/>
      </w:divBdr>
    </w:div>
    <w:div w:id="1225607396">
      <w:bodyDiv w:val="1"/>
      <w:marLeft w:val="0"/>
      <w:marRight w:val="0"/>
      <w:marTop w:val="0"/>
      <w:marBottom w:val="0"/>
      <w:divBdr>
        <w:top w:val="none" w:sz="0" w:space="0" w:color="auto"/>
        <w:left w:val="none" w:sz="0" w:space="0" w:color="auto"/>
        <w:bottom w:val="none" w:sz="0" w:space="0" w:color="auto"/>
        <w:right w:val="none" w:sz="0" w:space="0" w:color="auto"/>
      </w:divBdr>
    </w:div>
    <w:div w:id="1282951894">
      <w:bodyDiv w:val="1"/>
      <w:marLeft w:val="0"/>
      <w:marRight w:val="0"/>
      <w:marTop w:val="0"/>
      <w:marBottom w:val="0"/>
      <w:divBdr>
        <w:top w:val="none" w:sz="0" w:space="0" w:color="auto"/>
        <w:left w:val="none" w:sz="0" w:space="0" w:color="auto"/>
        <w:bottom w:val="none" w:sz="0" w:space="0" w:color="auto"/>
        <w:right w:val="none" w:sz="0" w:space="0" w:color="auto"/>
      </w:divBdr>
    </w:div>
    <w:div w:id="1327247300">
      <w:bodyDiv w:val="1"/>
      <w:marLeft w:val="0"/>
      <w:marRight w:val="0"/>
      <w:marTop w:val="0"/>
      <w:marBottom w:val="0"/>
      <w:divBdr>
        <w:top w:val="none" w:sz="0" w:space="0" w:color="auto"/>
        <w:left w:val="none" w:sz="0" w:space="0" w:color="auto"/>
        <w:bottom w:val="none" w:sz="0" w:space="0" w:color="auto"/>
        <w:right w:val="none" w:sz="0" w:space="0" w:color="auto"/>
      </w:divBdr>
    </w:div>
    <w:div w:id="1383407517">
      <w:bodyDiv w:val="1"/>
      <w:marLeft w:val="0"/>
      <w:marRight w:val="0"/>
      <w:marTop w:val="0"/>
      <w:marBottom w:val="0"/>
      <w:divBdr>
        <w:top w:val="none" w:sz="0" w:space="0" w:color="auto"/>
        <w:left w:val="none" w:sz="0" w:space="0" w:color="auto"/>
        <w:bottom w:val="none" w:sz="0" w:space="0" w:color="auto"/>
        <w:right w:val="none" w:sz="0" w:space="0" w:color="auto"/>
      </w:divBdr>
    </w:div>
    <w:div w:id="1443186192">
      <w:bodyDiv w:val="1"/>
      <w:marLeft w:val="0"/>
      <w:marRight w:val="0"/>
      <w:marTop w:val="0"/>
      <w:marBottom w:val="0"/>
      <w:divBdr>
        <w:top w:val="none" w:sz="0" w:space="0" w:color="auto"/>
        <w:left w:val="none" w:sz="0" w:space="0" w:color="auto"/>
        <w:bottom w:val="none" w:sz="0" w:space="0" w:color="auto"/>
        <w:right w:val="none" w:sz="0" w:space="0" w:color="auto"/>
      </w:divBdr>
    </w:div>
    <w:div w:id="1500777196">
      <w:bodyDiv w:val="1"/>
      <w:marLeft w:val="0"/>
      <w:marRight w:val="0"/>
      <w:marTop w:val="0"/>
      <w:marBottom w:val="0"/>
      <w:divBdr>
        <w:top w:val="none" w:sz="0" w:space="0" w:color="auto"/>
        <w:left w:val="none" w:sz="0" w:space="0" w:color="auto"/>
        <w:bottom w:val="none" w:sz="0" w:space="0" w:color="auto"/>
        <w:right w:val="none" w:sz="0" w:space="0" w:color="auto"/>
      </w:divBdr>
    </w:div>
    <w:div w:id="1652100101">
      <w:bodyDiv w:val="1"/>
      <w:marLeft w:val="0"/>
      <w:marRight w:val="0"/>
      <w:marTop w:val="0"/>
      <w:marBottom w:val="0"/>
      <w:divBdr>
        <w:top w:val="none" w:sz="0" w:space="0" w:color="auto"/>
        <w:left w:val="none" w:sz="0" w:space="0" w:color="auto"/>
        <w:bottom w:val="none" w:sz="0" w:space="0" w:color="auto"/>
        <w:right w:val="none" w:sz="0" w:space="0" w:color="auto"/>
      </w:divBdr>
    </w:div>
    <w:div w:id="1759791957">
      <w:bodyDiv w:val="1"/>
      <w:marLeft w:val="0"/>
      <w:marRight w:val="0"/>
      <w:marTop w:val="0"/>
      <w:marBottom w:val="0"/>
      <w:divBdr>
        <w:top w:val="none" w:sz="0" w:space="0" w:color="auto"/>
        <w:left w:val="none" w:sz="0" w:space="0" w:color="auto"/>
        <w:bottom w:val="none" w:sz="0" w:space="0" w:color="auto"/>
        <w:right w:val="none" w:sz="0" w:space="0" w:color="auto"/>
      </w:divBdr>
    </w:div>
    <w:div w:id="1968272923">
      <w:bodyDiv w:val="1"/>
      <w:marLeft w:val="0"/>
      <w:marRight w:val="0"/>
      <w:marTop w:val="0"/>
      <w:marBottom w:val="0"/>
      <w:divBdr>
        <w:top w:val="none" w:sz="0" w:space="0" w:color="auto"/>
        <w:left w:val="none" w:sz="0" w:space="0" w:color="auto"/>
        <w:bottom w:val="none" w:sz="0" w:space="0" w:color="auto"/>
        <w:right w:val="none" w:sz="0" w:space="0" w:color="auto"/>
      </w:divBdr>
    </w:div>
    <w:div w:id="2093700501">
      <w:bodyDiv w:val="1"/>
      <w:marLeft w:val="0"/>
      <w:marRight w:val="0"/>
      <w:marTop w:val="0"/>
      <w:marBottom w:val="0"/>
      <w:divBdr>
        <w:top w:val="none" w:sz="0" w:space="0" w:color="auto"/>
        <w:left w:val="none" w:sz="0" w:space="0" w:color="auto"/>
        <w:bottom w:val="none" w:sz="0" w:space="0" w:color="auto"/>
        <w:right w:val="none" w:sz="0" w:space="0" w:color="auto"/>
      </w:divBdr>
    </w:div>
    <w:div w:id="21122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gb688.cn/bzgk/gb/index"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9</Pages>
  <Words>779</Words>
  <Characters>4445</Characters>
  <Application>Microsoft Office Word</Application>
  <DocSecurity>0</DocSecurity>
  <Lines>37</Lines>
  <Paragraphs>10</Paragraphs>
  <ScaleCrop>false</ScaleCrop>
  <HeadingPairs>
    <vt:vector size="2" baseType="variant">
      <vt:variant>
        <vt:lpstr>Headings</vt:lpstr>
      </vt:variant>
      <vt:variant>
        <vt:i4>18</vt:i4>
      </vt:variant>
    </vt:vector>
  </HeadingPairs>
  <TitlesOfParts>
    <vt:vector size="18" baseType="lpstr">
      <vt:lpstr>1 范围</vt:lpstr>
      <vt:lpstr>2 规范性引用文件</vt:lpstr>
      <vt:lpstr>GB/T 2705-2003  涂料产品分类和命名</vt:lpstr>
      <vt:lpstr>GB/T 23955-2009  化学品命名通则</vt:lpstr>
      <vt:lpstr>3.1 </vt:lpstr>
      <vt:lpstr>3.2 </vt:lpstr>
      <vt:lpstr>3.3 含有石墨烯材料的产品 product containing graphene materials</vt:lpstr>
      <vt:lpstr>3.4 </vt:lpstr>
      <vt:lpstr>3.5 </vt:lpstr>
      <vt:lpstr>3.8</vt:lpstr>
      <vt:lpstr>3.9  </vt:lpstr>
      <vt:lpstr>3.10</vt:lpstr>
      <vt:lpstr>4.1，根据石墨烯材料在产品中的存在方式，可分为：</vt:lpstr>
      <vt:lpstr>5.1 一般要求</vt:lpstr>
      <vt:lpstr>5.1.1   以“石墨烯”为关键词命名新产品时，应基于下列条件之一：</vt:lpstr>
      <vt:lpstr>5.3  其他</vt:lpstr>
      <vt:lpstr>GB/T 7169-2011含碱性或其它非酸性电解质的蓄电池和蓄电池组型号命名方法</vt:lpstr>
      <vt:lpstr>GB/T 30394-2013 草品种命名规则</vt:lpstr>
    </vt:vector>
  </TitlesOfParts>
  <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戴石锋</dc:creator>
  <cp:lastModifiedBy>Windows 用户</cp:lastModifiedBy>
  <cp:revision>13</cp:revision>
  <cp:lastPrinted>2018-01-31T08:41:00Z</cp:lastPrinted>
  <dcterms:created xsi:type="dcterms:W3CDTF">2018-05-13T05:48:00Z</dcterms:created>
  <dcterms:modified xsi:type="dcterms:W3CDTF">2018-05-15T07:35:00Z</dcterms:modified>
</cp:coreProperties>
</file>